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1FD" w:rsidRDefault="00800F7A" w:rsidP="006F5B1B">
      <w:pPr>
        <w:rPr>
          <w:rFonts w:cs="Arial"/>
          <w:b/>
          <w:noProof/>
          <w:color w:val="454545"/>
          <w:sz w:val="28"/>
          <w:szCs w:val="28"/>
          <w:shd w:val="clear" w:color="auto" w:fill="FFFFFF"/>
          <w:lang w:eastAsia="en-GB"/>
        </w:rPr>
      </w:pPr>
      <w:r w:rsidRPr="00800F7A">
        <w:rPr>
          <w:rFonts w:cs="Arial"/>
          <w:b/>
          <w:noProof/>
          <w:color w:val="454545"/>
          <w:sz w:val="28"/>
          <w:szCs w:val="28"/>
          <w:shd w:val="clear" w:color="auto" w:fill="FFFFFF"/>
          <w:lang w:val="en-US"/>
        </w:rPr>
        <w:drawing>
          <wp:anchor distT="0" distB="0" distL="114300" distR="114300" simplePos="0" relativeHeight="251659264" behindDoc="0" locked="0" layoutInCell="1" allowOverlap="1">
            <wp:simplePos x="0" y="0"/>
            <wp:positionH relativeFrom="margin">
              <wp:align>center</wp:align>
            </wp:positionH>
            <wp:positionV relativeFrom="page">
              <wp:posOffset>143123</wp:posOffset>
            </wp:positionV>
            <wp:extent cx="3749868" cy="1395347"/>
            <wp:effectExtent l="19050" t="0" r="2982"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b="8546"/>
                    <a:stretch>
                      <a:fillRect/>
                    </a:stretch>
                  </pic:blipFill>
                  <pic:spPr bwMode="auto">
                    <a:xfrm>
                      <a:off x="0" y="0"/>
                      <a:ext cx="3753693" cy="1396770"/>
                    </a:xfrm>
                    <a:prstGeom prst="rect">
                      <a:avLst/>
                    </a:prstGeom>
                    <a:noFill/>
                    <a:ln w="9525">
                      <a:noFill/>
                      <a:miter lim="800000"/>
                      <a:headEnd/>
                      <a:tailEnd/>
                    </a:ln>
                    <a:effectLst/>
                  </pic:spPr>
                </pic:pic>
              </a:graphicData>
            </a:graphic>
          </wp:anchor>
        </w:drawing>
      </w:r>
      <w:r w:rsidR="00602156">
        <w:rPr>
          <w:rFonts w:cs="Arial"/>
          <w:b/>
          <w:noProof/>
          <w:color w:val="454545"/>
          <w:sz w:val="28"/>
          <w:szCs w:val="28"/>
          <w:shd w:val="clear" w:color="auto" w:fill="FFFFFF"/>
          <w:lang w:eastAsia="en-GB"/>
        </w:rPr>
        <w:t xml:space="preserve"> </w:t>
      </w:r>
      <w:r w:rsidR="00C26AC0">
        <w:rPr>
          <w:rFonts w:cs="Arial"/>
          <w:b/>
          <w:noProof/>
          <w:color w:val="454545"/>
          <w:sz w:val="28"/>
          <w:szCs w:val="28"/>
          <w:shd w:val="clear" w:color="auto" w:fill="FFFFFF"/>
          <w:lang w:eastAsia="en-GB"/>
        </w:rPr>
        <w:t xml:space="preserve"> </w:t>
      </w:r>
    </w:p>
    <w:p w:rsidR="002101FD" w:rsidRDefault="00701D03" w:rsidP="007F48B8">
      <w:pPr>
        <w:jc w:val="center"/>
        <w:rPr>
          <w:noProof/>
          <w:lang w:eastAsia="en-GB"/>
        </w:rPr>
      </w:pPr>
      <w:r w:rsidRPr="00701D03">
        <w:rPr>
          <w:noProof/>
          <w:lang w:eastAsia="en-GB"/>
        </w:rPr>
        <w:t xml:space="preserve"> </w:t>
      </w:r>
    </w:p>
    <w:p w:rsidR="00E2386C" w:rsidRDefault="00E2386C" w:rsidP="007F48B8">
      <w:pPr>
        <w:jc w:val="center"/>
        <w:rPr>
          <w:noProof/>
          <w:lang w:eastAsia="en-GB"/>
        </w:rPr>
      </w:pPr>
    </w:p>
    <w:p w:rsidR="00E2386C" w:rsidRDefault="00E2386C" w:rsidP="007F48B8">
      <w:pPr>
        <w:jc w:val="center"/>
      </w:pPr>
    </w:p>
    <w:p w:rsidR="002101FD" w:rsidRPr="009E6069" w:rsidRDefault="0076642E" w:rsidP="002101FD">
      <w:pPr>
        <w:jc w:val="center"/>
        <w:rPr>
          <w:rFonts w:ascii="Verdana" w:hAnsi="Verdana"/>
          <w:b/>
          <w:sz w:val="24"/>
          <w:szCs w:val="24"/>
        </w:rPr>
      </w:pPr>
      <w:r w:rsidRPr="009E6069">
        <w:rPr>
          <w:rFonts w:ascii="Verdana" w:hAnsi="Verdana"/>
          <w:b/>
          <w:sz w:val="24"/>
          <w:szCs w:val="24"/>
        </w:rPr>
        <w:t>Great Bowden</w:t>
      </w:r>
      <w:r w:rsidR="00600FBD" w:rsidRPr="009E6069">
        <w:rPr>
          <w:rFonts w:ascii="Verdana" w:hAnsi="Verdana"/>
          <w:b/>
          <w:sz w:val="24"/>
          <w:szCs w:val="24"/>
        </w:rPr>
        <w:t xml:space="preserve"> </w:t>
      </w:r>
      <w:r w:rsidR="00E937D1" w:rsidRPr="009E6069">
        <w:rPr>
          <w:rFonts w:ascii="Verdana" w:hAnsi="Verdana"/>
          <w:b/>
          <w:sz w:val="24"/>
          <w:szCs w:val="24"/>
        </w:rPr>
        <w:t>Neighbourhood Plan Monitoring &amp; Review</w:t>
      </w:r>
      <w:r w:rsidR="00600FBD" w:rsidRPr="009E6069">
        <w:rPr>
          <w:rFonts w:ascii="Verdana" w:hAnsi="Verdana"/>
          <w:b/>
          <w:sz w:val="24"/>
          <w:szCs w:val="24"/>
        </w:rPr>
        <w:t xml:space="preserve"> Committee</w:t>
      </w:r>
      <w:r w:rsidR="000F7CD6" w:rsidRPr="009E6069">
        <w:rPr>
          <w:rFonts w:ascii="Verdana" w:hAnsi="Verdana"/>
          <w:b/>
          <w:sz w:val="24"/>
          <w:szCs w:val="24"/>
        </w:rPr>
        <w:t xml:space="preserve"> (MARC)</w:t>
      </w:r>
      <w:r w:rsidR="00101929" w:rsidRPr="009E6069">
        <w:rPr>
          <w:rFonts w:ascii="Verdana" w:hAnsi="Verdana"/>
          <w:b/>
          <w:sz w:val="24"/>
          <w:szCs w:val="24"/>
        </w:rPr>
        <w:t xml:space="preserve"> Meeting</w:t>
      </w:r>
    </w:p>
    <w:p w:rsidR="00D75DF4" w:rsidRPr="009E6069" w:rsidRDefault="00D15D59" w:rsidP="002101FD">
      <w:pPr>
        <w:jc w:val="center"/>
        <w:rPr>
          <w:rFonts w:ascii="Verdana" w:hAnsi="Verdana"/>
          <w:b/>
          <w:sz w:val="24"/>
          <w:szCs w:val="24"/>
        </w:rPr>
      </w:pPr>
      <w:r w:rsidRPr="009E6069">
        <w:rPr>
          <w:rFonts w:ascii="Verdana" w:hAnsi="Verdana"/>
          <w:b/>
          <w:sz w:val="24"/>
          <w:szCs w:val="24"/>
        </w:rPr>
        <w:t xml:space="preserve">Monday </w:t>
      </w:r>
      <w:r w:rsidR="0068654E" w:rsidRPr="009E6069">
        <w:rPr>
          <w:rFonts w:ascii="Verdana" w:hAnsi="Verdana"/>
          <w:b/>
          <w:sz w:val="24"/>
          <w:szCs w:val="24"/>
        </w:rPr>
        <w:t>27</w:t>
      </w:r>
      <w:r w:rsidR="0068654E" w:rsidRPr="009E6069">
        <w:rPr>
          <w:rFonts w:ascii="Verdana" w:hAnsi="Verdana"/>
          <w:b/>
          <w:sz w:val="24"/>
          <w:szCs w:val="24"/>
          <w:vertAlign w:val="superscript"/>
        </w:rPr>
        <w:t>th</w:t>
      </w:r>
      <w:r w:rsidR="0068654E" w:rsidRPr="009E6069">
        <w:rPr>
          <w:rFonts w:ascii="Verdana" w:hAnsi="Verdana"/>
          <w:b/>
          <w:sz w:val="24"/>
          <w:szCs w:val="24"/>
        </w:rPr>
        <w:t xml:space="preserve"> January 2020</w:t>
      </w:r>
    </w:p>
    <w:p w:rsidR="00ED5A7B" w:rsidRPr="009E6069" w:rsidRDefault="0067323F" w:rsidP="00ED5A7B">
      <w:pPr>
        <w:jc w:val="center"/>
        <w:rPr>
          <w:rFonts w:ascii="Verdana" w:hAnsi="Verdana"/>
          <w:b/>
          <w:sz w:val="24"/>
          <w:szCs w:val="24"/>
        </w:rPr>
      </w:pPr>
      <w:r w:rsidRPr="009E6069">
        <w:rPr>
          <w:rFonts w:ascii="Verdana" w:hAnsi="Verdana"/>
          <w:b/>
          <w:sz w:val="24"/>
          <w:szCs w:val="24"/>
        </w:rPr>
        <w:t>7:30</w:t>
      </w:r>
      <w:r w:rsidR="00ED5A7B" w:rsidRPr="009E6069">
        <w:rPr>
          <w:rFonts w:ascii="Verdana" w:hAnsi="Verdana"/>
          <w:b/>
          <w:sz w:val="24"/>
          <w:szCs w:val="24"/>
        </w:rPr>
        <w:t xml:space="preserve"> pm</w:t>
      </w:r>
    </w:p>
    <w:p w:rsidR="00ED5A7B" w:rsidRPr="009E6069" w:rsidRDefault="001A5E34" w:rsidP="00ED5A7B">
      <w:pPr>
        <w:jc w:val="center"/>
        <w:rPr>
          <w:rFonts w:ascii="Verdana" w:hAnsi="Verdana"/>
          <w:b/>
          <w:sz w:val="24"/>
          <w:szCs w:val="24"/>
        </w:rPr>
      </w:pPr>
      <w:r w:rsidRPr="009E6069">
        <w:rPr>
          <w:rFonts w:ascii="Verdana" w:hAnsi="Verdana"/>
          <w:b/>
          <w:sz w:val="24"/>
          <w:szCs w:val="24"/>
        </w:rPr>
        <w:t>5 Welham Road Great Bowden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939"/>
        <w:gridCol w:w="1276"/>
      </w:tblGrid>
      <w:tr w:rsidR="0093424D" w:rsidRPr="0093424D" w:rsidTr="00346BC2">
        <w:trPr>
          <w:jc w:val="center"/>
        </w:trPr>
        <w:tc>
          <w:tcPr>
            <w:tcW w:w="7939" w:type="dxa"/>
          </w:tcPr>
          <w:p w:rsidR="0093424D" w:rsidRPr="009E6069" w:rsidRDefault="0068654E" w:rsidP="00B33003">
            <w:pPr>
              <w:jc w:val="center"/>
              <w:rPr>
                <w:rFonts w:ascii="Verdana" w:hAnsi="Verdana"/>
                <w:b/>
                <w:sz w:val="24"/>
                <w:szCs w:val="24"/>
              </w:rPr>
            </w:pPr>
            <w:r w:rsidRPr="009E6069">
              <w:rPr>
                <w:rFonts w:ascii="Verdana" w:hAnsi="Verdana"/>
                <w:sz w:val="24"/>
                <w:szCs w:val="24"/>
              </w:rPr>
              <w:t xml:space="preserve">                  </w:t>
            </w:r>
            <w:r w:rsidR="001B1EE8" w:rsidRPr="009E6069">
              <w:rPr>
                <w:rFonts w:ascii="Verdana" w:hAnsi="Verdana"/>
                <w:b/>
                <w:sz w:val="24"/>
                <w:szCs w:val="24"/>
              </w:rPr>
              <w:t>Minutes of Meeting</w:t>
            </w:r>
          </w:p>
          <w:p w:rsidR="00911AAA" w:rsidRDefault="00911AAA" w:rsidP="00B33003">
            <w:pPr>
              <w:jc w:val="center"/>
              <w:rPr>
                <w:b/>
                <w:sz w:val="24"/>
                <w:szCs w:val="24"/>
              </w:rPr>
            </w:pPr>
          </w:p>
          <w:p w:rsidR="00911AAA" w:rsidRPr="009E6069" w:rsidRDefault="00911AAA" w:rsidP="00722034">
            <w:pPr>
              <w:jc w:val="both"/>
              <w:rPr>
                <w:rFonts w:ascii="Verdana" w:hAnsi="Verdana"/>
                <w:b/>
                <w:sz w:val="20"/>
                <w:szCs w:val="20"/>
              </w:rPr>
            </w:pPr>
            <w:r w:rsidRPr="009E6069">
              <w:rPr>
                <w:rFonts w:ascii="Verdana" w:hAnsi="Verdana"/>
                <w:b/>
                <w:sz w:val="20"/>
                <w:szCs w:val="20"/>
              </w:rPr>
              <w:t>Present</w:t>
            </w:r>
            <w:r w:rsidR="0068654E" w:rsidRPr="009E6069">
              <w:rPr>
                <w:rFonts w:ascii="Verdana" w:hAnsi="Verdana"/>
                <w:b/>
                <w:sz w:val="20"/>
                <w:szCs w:val="20"/>
              </w:rPr>
              <w:t xml:space="preserve"> </w:t>
            </w:r>
            <w:r w:rsidRPr="009E6069">
              <w:rPr>
                <w:rFonts w:ascii="Verdana" w:hAnsi="Verdana"/>
                <w:bCs/>
                <w:sz w:val="20"/>
                <w:szCs w:val="20"/>
              </w:rPr>
              <w:t>Peter Mitchell</w:t>
            </w:r>
            <w:r w:rsidR="0006287C" w:rsidRPr="009E6069">
              <w:rPr>
                <w:rFonts w:ascii="Verdana" w:hAnsi="Verdana"/>
                <w:bCs/>
                <w:sz w:val="20"/>
                <w:szCs w:val="20"/>
              </w:rPr>
              <w:t xml:space="preserve"> (PM)</w:t>
            </w:r>
            <w:r w:rsidR="0068654E" w:rsidRPr="009E6069">
              <w:rPr>
                <w:rFonts w:ascii="Verdana" w:hAnsi="Verdana"/>
                <w:bCs/>
                <w:sz w:val="20"/>
                <w:szCs w:val="20"/>
              </w:rPr>
              <w:t xml:space="preserve"> (Chair)</w:t>
            </w:r>
            <w:r w:rsidRPr="009E6069">
              <w:rPr>
                <w:rFonts w:ascii="Verdana" w:hAnsi="Verdana"/>
                <w:bCs/>
                <w:sz w:val="20"/>
                <w:szCs w:val="20"/>
              </w:rPr>
              <w:t>,</w:t>
            </w:r>
            <w:r w:rsidR="00C941E2" w:rsidRPr="009E6069">
              <w:rPr>
                <w:rFonts w:ascii="Verdana" w:hAnsi="Verdana"/>
                <w:bCs/>
                <w:sz w:val="20"/>
                <w:szCs w:val="20"/>
              </w:rPr>
              <w:t xml:space="preserve"> </w:t>
            </w:r>
            <w:r w:rsidR="0068654E" w:rsidRPr="009E6069">
              <w:rPr>
                <w:rFonts w:ascii="Verdana" w:hAnsi="Verdana"/>
                <w:bCs/>
                <w:sz w:val="20"/>
                <w:szCs w:val="20"/>
              </w:rPr>
              <w:t xml:space="preserve">Carolyn Ford  (CF) (Vice-Chair), </w:t>
            </w:r>
            <w:r w:rsidR="00131BED" w:rsidRPr="009E6069">
              <w:rPr>
                <w:rFonts w:ascii="Verdana" w:hAnsi="Verdana"/>
                <w:bCs/>
                <w:sz w:val="20"/>
                <w:szCs w:val="20"/>
              </w:rPr>
              <w:t xml:space="preserve">              </w:t>
            </w:r>
            <w:r w:rsidRPr="009E6069">
              <w:rPr>
                <w:rFonts w:ascii="Verdana" w:hAnsi="Verdana"/>
                <w:bCs/>
                <w:sz w:val="20"/>
                <w:szCs w:val="20"/>
              </w:rPr>
              <w:t>Paul Claxton</w:t>
            </w:r>
            <w:r w:rsidR="0006287C" w:rsidRPr="009E6069">
              <w:rPr>
                <w:rFonts w:ascii="Verdana" w:hAnsi="Verdana"/>
                <w:bCs/>
                <w:sz w:val="20"/>
                <w:szCs w:val="20"/>
              </w:rPr>
              <w:t xml:space="preserve"> (PC)</w:t>
            </w:r>
            <w:r w:rsidRPr="009E6069">
              <w:rPr>
                <w:rFonts w:ascii="Verdana" w:hAnsi="Verdana"/>
                <w:bCs/>
                <w:sz w:val="20"/>
                <w:szCs w:val="20"/>
              </w:rPr>
              <w:t xml:space="preserve">, </w:t>
            </w:r>
            <w:r w:rsidR="007D4091" w:rsidRPr="009E6069">
              <w:rPr>
                <w:rFonts w:ascii="Verdana" w:hAnsi="Verdana"/>
                <w:bCs/>
                <w:sz w:val="20"/>
                <w:szCs w:val="20"/>
              </w:rPr>
              <w:t xml:space="preserve"> </w:t>
            </w:r>
            <w:r w:rsidR="009107AF" w:rsidRPr="009E6069">
              <w:rPr>
                <w:rFonts w:ascii="Verdana" w:hAnsi="Verdana"/>
                <w:bCs/>
                <w:sz w:val="20"/>
                <w:szCs w:val="20"/>
              </w:rPr>
              <w:t>John Co</w:t>
            </w:r>
            <w:r w:rsidR="00FE30DB" w:rsidRPr="009E6069">
              <w:rPr>
                <w:rFonts w:ascii="Verdana" w:hAnsi="Verdana"/>
                <w:bCs/>
                <w:sz w:val="20"/>
                <w:szCs w:val="20"/>
              </w:rPr>
              <w:t>o</w:t>
            </w:r>
            <w:r w:rsidR="009107AF" w:rsidRPr="009E6069">
              <w:rPr>
                <w:rFonts w:ascii="Verdana" w:hAnsi="Verdana"/>
                <w:bCs/>
                <w:sz w:val="20"/>
                <w:szCs w:val="20"/>
              </w:rPr>
              <w:t>mbs</w:t>
            </w:r>
            <w:r w:rsidR="0006287C" w:rsidRPr="009E6069">
              <w:rPr>
                <w:rFonts w:ascii="Verdana" w:hAnsi="Verdana"/>
                <w:bCs/>
                <w:sz w:val="20"/>
                <w:szCs w:val="20"/>
              </w:rPr>
              <w:t xml:space="preserve"> (</w:t>
            </w:r>
            <w:proofErr w:type="spellStart"/>
            <w:r w:rsidR="0006287C" w:rsidRPr="009E6069">
              <w:rPr>
                <w:rFonts w:ascii="Verdana" w:hAnsi="Verdana"/>
                <w:bCs/>
                <w:sz w:val="20"/>
                <w:szCs w:val="20"/>
              </w:rPr>
              <w:t>JCo</w:t>
            </w:r>
            <w:proofErr w:type="spellEnd"/>
            <w:r w:rsidR="0006287C" w:rsidRPr="009E6069">
              <w:rPr>
                <w:rFonts w:ascii="Verdana" w:hAnsi="Verdana"/>
                <w:bCs/>
                <w:sz w:val="20"/>
                <w:szCs w:val="20"/>
              </w:rPr>
              <w:t>)</w:t>
            </w:r>
            <w:r w:rsidR="00654868" w:rsidRPr="009E6069">
              <w:rPr>
                <w:rFonts w:ascii="Verdana" w:hAnsi="Verdana"/>
                <w:bCs/>
                <w:sz w:val="20"/>
                <w:szCs w:val="20"/>
              </w:rPr>
              <w:t>,</w:t>
            </w:r>
            <w:r w:rsidR="009107AF" w:rsidRPr="009E6069">
              <w:rPr>
                <w:rFonts w:ascii="Verdana" w:hAnsi="Verdana"/>
                <w:bCs/>
                <w:sz w:val="20"/>
                <w:szCs w:val="20"/>
              </w:rPr>
              <w:t xml:space="preserve"> </w:t>
            </w:r>
            <w:r w:rsidR="0068654E" w:rsidRPr="009E6069">
              <w:rPr>
                <w:rFonts w:ascii="Verdana" w:hAnsi="Verdana"/>
                <w:bCs/>
                <w:sz w:val="20"/>
                <w:szCs w:val="20"/>
              </w:rPr>
              <w:t xml:space="preserve">Jim </w:t>
            </w:r>
            <w:proofErr w:type="spellStart"/>
            <w:r w:rsidR="0068654E" w:rsidRPr="009E6069">
              <w:rPr>
                <w:rFonts w:ascii="Verdana" w:hAnsi="Verdana"/>
                <w:bCs/>
                <w:sz w:val="20"/>
                <w:szCs w:val="20"/>
              </w:rPr>
              <w:t>Culkin</w:t>
            </w:r>
            <w:proofErr w:type="spellEnd"/>
            <w:r w:rsidR="0068654E" w:rsidRPr="009E6069">
              <w:rPr>
                <w:rFonts w:ascii="Verdana" w:hAnsi="Verdana"/>
                <w:bCs/>
                <w:sz w:val="20"/>
                <w:szCs w:val="20"/>
              </w:rPr>
              <w:t xml:space="preserve"> (J Cu) </w:t>
            </w:r>
            <w:r w:rsidRPr="009E6069">
              <w:rPr>
                <w:rFonts w:ascii="Verdana" w:hAnsi="Verdana"/>
                <w:bCs/>
                <w:sz w:val="20"/>
                <w:szCs w:val="20"/>
              </w:rPr>
              <w:t>Bob Hooper</w:t>
            </w:r>
            <w:r w:rsidR="0006287C" w:rsidRPr="009E6069">
              <w:rPr>
                <w:rFonts w:ascii="Verdana" w:hAnsi="Verdana"/>
                <w:bCs/>
                <w:sz w:val="20"/>
                <w:szCs w:val="20"/>
              </w:rPr>
              <w:t xml:space="preserve"> (BH)</w:t>
            </w:r>
          </w:p>
        </w:tc>
        <w:tc>
          <w:tcPr>
            <w:tcW w:w="1276" w:type="dxa"/>
            <w:vAlign w:val="center"/>
          </w:tcPr>
          <w:p w:rsidR="0093424D" w:rsidRPr="0093424D" w:rsidRDefault="0093424D" w:rsidP="00990ED1">
            <w:pPr>
              <w:jc w:val="center"/>
              <w:rPr>
                <w:b/>
                <w:sz w:val="24"/>
                <w:szCs w:val="24"/>
              </w:rPr>
            </w:pPr>
          </w:p>
        </w:tc>
      </w:tr>
      <w:tr w:rsidR="001C5F27" w:rsidRPr="0093424D" w:rsidTr="00346BC2">
        <w:trPr>
          <w:jc w:val="center"/>
        </w:trPr>
        <w:tc>
          <w:tcPr>
            <w:tcW w:w="7939" w:type="dxa"/>
          </w:tcPr>
          <w:p w:rsidR="001C5F27" w:rsidRPr="002643F1" w:rsidRDefault="001C5F27" w:rsidP="001C5F27">
            <w:pPr>
              <w:shd w:val="clear" w:color="auto" w:fill="FFFFFF"/>
              <w:spacing w:before="100" w:beforeAutospacing="1" w:after="100" w:afterAutospacing="1" w:line="360" w:lineRule="auto"/>
              <w:rPr>
                <w:rFonts w:ascii="Verdana" w:eastAsia="Times New Roman" w:hAnsi="Verdana" w:cs="Times New Roman"/>
                <w:color w:val="000000"/>
                <w:sz w:val="16"/>
                <w:szCs w:val="16"/>
                <w:lang w:eastAsia="en-GB"/>
              </w:rPr>
            </w:pPr>
          </w:p>
        </w:tc>
        <w:tc>
          <w:tcPr>
            <w:tcW w:w="1276" w:type="dxa"/>
            <w:vAlign w:val="center"/>
          </w:tcPr>
          <w:p w:rsidR="001C5F27" w:rsidRPr="0093424D" w:rsidRDefault="001C5F27" w:rsidP="00990ED1">
            <w:pPr>
              <w:pStyle w:val="ListParagraph"/>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tc>
      </w:tr>
      <w:tr w:rsidR="0093424D" w:rsidRPr="0093424D" w:rsidTr="00346BC2">
        <w:trPr>
          <w:jc w:val="center"/>
        </w:trPr>
        <w:tc>
          <w:tcPr>
            <w:tcW w:w="7939" w:type="dxa"/>
          </w:tcPr>
          <w:p w:rsidR="009E6069" w:rsidRDefault="0093424D" w:rsidP="009E6069">
            <w:pPr>
              <w:pStyle w:val="NoSpacing"/>
              <w:numPr>
                <w:ilvl w:val="0"/>
                <w:numId w:val="5"/>
              </w:numPr>
              <w:rPr>
                <w:rFonts w:ascii="Verdana" w:hAnsi="Verdana"/>
                <w:sz w:val="20"/>
                <w:szCs w:val="20"/>
                <w:lang w:eastAsia="en-GB"/>
              </w:rPr>
            </w:pPr>
            <w:r w:rsidRPr="009E6069">
              <w:rPr>
                <w:rFonts w:ascii="Verdana" w:hAnsi="Verdana"/>
                <w:b/>
                <w:sz w:val="20"/>
                <w:szCs w:val="20"/>
                <w:lang w:eastAsia="en-GB"/>
              </w:rPr>
              <w:t>Apologies</w:t>
            </w:r>
            <w:r w:rsidR="0068654E" w:rsidRPr="009E6069">
              <w:rPr>
                <w:rFonts w:ascii="Verdana" w:hAnsi="Verdana"/>
                <w:b/>
                <w:sz w:val="20"/>
                <w:szCs w:val="20"/>
                <w:lang w:eastAsia="en-GB"/>
              </w:rPr>
              <w:t xml:space="preserve"> &amp; Welcome</w:t>
            </w:r>
            <w:proofErr w:type="gramStart"/>
            <w:r w:rsidR="0068654E">
              <w:rPr>
                <w:b/>
                <w:lang w:eastAsia="en-GB"/>
              </w:rPr>
              <w:t>:</w:t>
            </w:r>
            <w:proofErr w:type="gramEnd"/>
            <w:r w:rsidR="0068654E">
              <w:rPr>
                <w:b/>
                <w:lang w:eastAsia="en-GB"/>
              </w:rPr>
              <w:br/>
            </w:r>
            <w:r w:rsidR="0068654E" w:rsidRPr="000F7CD6">
              <w:rPr>
                <w:rFonts w:ascii="Verdana" w:hAnsi="Verdana"/>
                <w:sz w:val="20"/>
                <w:szCs w:val="20"/>
                <w:lang w:eastAsia="en-GB"/>
              </w:rPr>
              <w:t>There were no apologies. PM welcomed everyone and</w:t>
            </w:r>
            <w:r w:rsidR="00C941E2" w:rsidRPr="000F7CD6">
              <w:rPr>
                <w:rFonts w:ascii="Verdana" w:hAnsi="Verdana"/>
                <w:sz w:val="20"/>
                <w:szCs w:val="20"/>
                <w:lang w:eastAsia="en-GB"/>
              </w:rPr>
              <w:t xml:space="preserve"> said how grateful he was to have </w:t>
            </w:r>
            <w:r w:rsidR="000F7CD6" w:rsidRPr="000F7CD6">
              <w:rPr>
                <w:rFonts w:ascii="Verdana" w:hAnsi="Verdana"/>
                <w:sz w:val="20"/>
                <w:szCs w:val="20"/>
                <w:lang w:eastAsia="en-GB"/>
              </w:rPr>
              <w:t xml:space="preserve">such a hard working and </w:t>
            </w:r>
            <w:proofErr w:type="gramStart"/>
            <w:r w:rsidR="000F7CD6" w:rsidRPr="000F7CD6">
              <w:rPr>
                <w:rFonts w:ascii="Verdana" w:hAnsi="Verdana"/>
                <w:sz w:val="20"/>
                <w:szCs w:val="20"/>
                <w:lang w:eastAsia="en-GB"/>
              </w:rPr>
              <w:t>conscientious  committee</w:t>
            </w:r>
            <w:proofErr w:type="gramEnd"/>
            <w:r w:rsidR="000F7CD6" w:rsidRPr="000F7CD6">
              <w:rPr>
                <w:rFonts w:ascii="Verdana" w:hAnsi="Verdana"/>
                <w:sz w:val="20"/>
                <w:szCs w:val="20"/>
                <w:lang w:eastAsia="en-GB"/>
              </w:rPr>
              <w:t xml:space="preserve">. </w:t>
            </w:r>
            <w:r w:rsidR="000F7CD6">
              <w:rPr>
                <w:rFonts w:ascii="Verdana" w:hAnsi="Verdana"/>
                <w:sz w:val="20"/>
                <w:szCs w:val="20"/>
                <w:lang w:eastAsia="en-GB"/>
              </w:rPr>
              <w:t>This was at the forefront of his mind as over 50 GB residents had been asked whether they would be willing to take the minutes for MARC with no one volunteering to do so. He felt quite despondent and wondered whether the work that MARC is doing is appreciated by the village! Accordingly as Bob had taken the minutes for the last 2 meetings, PM suggested that members of MARC take turns starting with him.</w:t>
            </w:r>
          </w:p>
          <w:p w:rsidR="000F7CD6" w:rsidRPr="009E6069" w:rsidRDefault="009E6069" w:rsidP="009E6069">
            <w:pPr>
              <w:pStyle w:val="NoSpacing"/>
              <w:ind w:left="787" w:hanging="787"/>
              <w:rPr>
                <w:rFonts w:ascii="Verdana" w:hAnsi="Verdana"/>
                <w:sz w:val="20"/>
                <w:szCs w:val="20"/>
                <w:lang w:eastAsia="en-GB"/>
              </w:rPr>
            </w:pPr>
            <w:r>
              <w:rPr>
                <w:rFonts w:ascii="Verdana" w:hAnsi="Verdana"/>
                <w:sz w:val="20"/>
                <w:szCs w:val="20"/>
                <w:lang w:eastAsia="en-GB"/>
              </w:rPr>
              <w:t xml:space="preserve">          </w:t>
            </w:r>
            <w:r w:rsidR="000F7CD6" w:rsidRPr="009E6069">
              <w:rPr>
                <w:rFonts w:ascii="Verdana" w:hAnsi="Verdana"/>
                <w:sz w:val="20"/>
                <w:szCs w:val="20"/>
                <w:lang w:eastAsia="en-GB"/>
              </w:rPr>
              <w:t>In the meantime PC offered to ask the GBPC Clerk if she would be</w:t>
            </w:r>
            <w:r>
              <w:rPr>
                <w:rFonts w:ascii="Verdana" w:hAnsi="Verdana"/>
                <w:sz w:val="20"/>
                <w:szCs w:val="20"/>
                <w:lang w:eastAsia="en-GB"/>
              </w:rPr>
              <w:t xml:space="preserve">     </w:t>
            </w:r>
            <w:r w:rsidR="000F7CD6" w:rsidRPr="009E6069">
              <w:rPr>
                <w:rFonts w:ascii="Verdana" w:hAnsi="Verdana"/>
                <w:sz w:val="20"/>
                <w:szCs w:val="20"/>
                <w:lang w:eastAsia="en-GB"/>
              </w:rPr>
              <w:t xml:space="preserve"> </w:t>
            </w:r>
            <w:r>
              <w:rPr>
                <w:rFonts w:ascii="Verdana" w:hAnsi="Verdana"/>
                <w:sz w:val="20"/>
                <w:szCs w:val="20"/>
                <w:lang w:eastAsia="en-GB"/>
              </w:rPr>
              <w:t xml:space="preserve">    </w:t>
            </w:r>
            <w:r w:rsidR="000F7CD6" w:rsidRPr="009E6069">
              <w:rPr>
                <w:rFonts w:ascii="Verdana" w:hAnsi="Verdana"/>
                <w:sz w:val="20"/>
                <w:szCs w:val="20"/>
                <w:lang w:eastAsia="en-GB"/>
              </w:rPr>
              <w:t>willing to take the minutes for MARC</w:t>
            </w:r>
            <w:r w:rsidR="00686E9B" w:rsidRPr="009E6069">
              <w:rPr>
                <w:rFonts w:ascii="Verdana" w:hAnsi="Verdana"/>
                <w:sz w:val="20"/>
                <w:szCs w:val="20"/>
                <w:lang w:eastAsia="en-GB"/>
              </w:rPr>
              <w:t xml:space="preserve"> for a fee.</w:t>
            </w:r>
          </w:p>
        </w:tc>
        <w:tc>
          <w:tcPr>
            <w:tcW w:w="1276" w:type="dxa"/>
            <w:vAlign w:val="center"/>
          </w:tcPr>
          <w:p w:rsidR="0093424D" w:rsidRDefault="0093424D" w:rsidP="00990ED1">
            <w:pPr>
              <w:pStyle w:val="ListParagraph"/>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p w:rsidR="000F7CD6" w:rsidRDefault="000F7CD6" w:rsidP="00990ED1">
            <w:pPr>
              <w:pStyle w:val="ListParagraph"/>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p w:rsidR="000F7CD6" w:rsidRDefault="000F7CD6" w:rsidP="00990ED1">
            <w:pPr>
              <w:pStyle w:val="ListParagraph"/>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p w:rsidR="000F7CD6" w:rsidRDefault="000F7CD6" w:rsidP="00990ED1">
            <w:pPr>
              <w:pStyle w:val="ListParagraph"/>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p w:rsidR="000F7CD6" w:rsidRDefault="000F7CD6" w:rsidP="00990ED1">
            <w:pPr>
              <w:pStyle w:val="ListParagraph"/>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p w:rsidR="000F7CD6" w:rsidRDefault="000F7CD6" w:rsidP="00990ED1">
            <w:pPr>
              <w:pStyle w:val="ListParagraph"/>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p w:rsidR="000F7CD6" w:rsidRPr="00BD7F75" w:rsidRDefault="000F7CD6" w:rsidP="00BD7F75">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r w:rsidRPr="00BD7F75">
              <w:rPr>
                <w:rFonts w:ascii="Verdana" w:eastAsia="Times New Roman" w:hAnsi="Verdana" w:cs="Times New Roman"/>
                <w:color w:val="000000"/>
                <w:sz w:val="20"/>
                <w:szCs w:val="20"/>
                <w:lang w:eastAsia="en-GB"/>
              </w:rPr>
              <w:t>PC</w:t>
            </w:r>
          </w:p>
        </w:tc>
      </w:tr>
      <w:tr w:rsidR="0093424D" w:rsidRPr="0093424D" w:rsidTr="00346BC2">
        <w:trPr>
          <w:jc w:val="center"/>
        </w:trPr>
        <w:tc>
          <w:tcPr>
            <w:tcW w:w="7939" w:type="dxa"/>
          </w:tcPr>
          <w:p w:rsidR="0093424D" w:rsidRPr="00346BC2" w:rsidRDefault="0093424D" w:rsidP="006F63A1">
            <w:pPr>
              <w:pStyle w:val="ListParagraph"/>
              <w:shd w:val="clear" w:color="auto" w:fill="FFFFFF"/>
              <w:spacing w:before="100" w:beforeAutospacing="1" w:after="100" w:afterAutospacing="1" w:line="360" w:lineRule="auto"/>
              <w:ind w:left="0"/>
              <w:rPr>
                <w:rFonts w:ascii="Verdana" w:eastAsia="Times New Roman" w:hAnsi="Verdana" w:cs="Times New Roman"/>
                <w:color w:val="000000"/>
                <w:sz w:val="16"/>
                <w:szCs w:val="16"/>
                <w:lang w:eastAsia="en-GB"/>
              </w:rPr>
            </w:pPr>
          </w:p>
        </w:tc>
        <w:tc>
          <w:tcPr>
            <w:tcW w:w="1276" w:type="dxa"/>
            <w:vAlign w:val="center"/>
          </w:tcPr>
          <w:p w:rsidR="0093424D" w:rsidRPr="0093424D" w:rsidRDefault="0093424D" w:rsidP="00990ED1">
            <w:pPr>
              <w:pStyle w:val="ListParagraph"/>
              <w:shd w:val="clear" w:color="auto" w:fill="FFFFFF"/>
              <w:spacing w:before="100" w:beforeAutospacing="1" w:after="100" w:afterAutospacing="1" w:line="360" w:lineRule="auto"/>
              <w:ind w:left="0"/>
              <w:jc w:val="center"/>
              <w:rPr>
                <w:rFonts w:ascii="Verdana" w:eastAsia="Times New Roman" w:hAnsi="Verdana" w:cs="Times New Roman"/>
                <w:color w:val="000000"/>
                <w:sz w:val="20"/>
                <w:szCs w:val="20"/>
                <w:lang w:eastAsia="en-GB"/>
              </w:rPr>
            </w:pPr>
          </w:p>
        </w:tc>
      </w:tr>
      <w:tr w:rsidR="0093424D" w:rsidRPr="0093424D" w:rsidTr="00550EB1">
        <w:trPr>
          <w:jc w:val="center"/>
        </w:trPr>
        <w:tc>
          <w:tcPr>
            <w:tcW w:w="7939" w:type="dxa"/>
          </w:tcPr>
          <w:p w:rsidR="0093424D" w:rsidRPr="00800388" w:rsidRDefault="0093424D" w:rsidP="00B64805">
            <w:pPr>
              <w:pStyle w:val="ListParagraph"/>
              <w:numPr>
                <w:ilvl w:val="0"/>
                <w:numId w:val="6"/>
              </w:numPr>
              <w:spacing w:line="360" w:lineRule="auto"/>
              <w:ind w:left="787" w:hanging="425"/>
              <w:rPr>
                <w:rFonts w:ascii="Verdana" w:eastAsia="Times New Roman" w:hAnsi="Verdana" w:cs="Times New Roman"/>
                <w:b/>
                <w:color w:val="000000"/>
                <w:sz w:val="20"/>
                <w:szCs w:val="20"/>
                <w:lang w:eastAsia="en-GB"/>
              </w:rPr>
            </w:pPr>
            <w:r w:rsidRPr="00800388">
              <w:rPr>
                <w:rFonts w:ascii="Verdana" w:eastAsia="Times New Roman" w:hAnsi="Verdana" w:cs="Times New Roman"/>
                <w:b/>
                <w:color w:val="000000"/>
                <w:sz w:val="20"/>
                <w:szCs w:val="20"/>
                <w:lang w:eastAsia="en-GB"/>
              </w:rPr>
              <w:t>Declarations of interest</w:t>
            </w:r>
            <w:r w:rsidR="001B7DED">
              <w:rPr>
                <w:rFonts w:ascii="Verdana" w:eastAsia="Times New Roman" w:hAnsi="Verdana" w:cs="Times New Roman"/>
                <w:b/>
                <w:color w:val="000000"/>
                <w:sz w:val="20"/>
                <w:szCs w:val="20"/>
                <w:lang w:eastAsia="en-GB"/>
              </w:rPr>
              <w:t xml:space="preserve"> </w:t>
            </w:r>
            <w:r w:rsidR="001B7DED" w:rsidRPr="005C1C13">
              <w:rPr>
                <w:rFonts w:ascii="Verdana" w:eastAsia="Times New Roman" w:hAnsi="Verdana" w:cs="Times New Roman"/>
                <w:bCs/>
                <w:color w:val="000000"/>
                <w:sz w:val="20"/>
                <w:szCs w:val="20"/>
                <w:lang w:eastAsia="en-GB"/>
              </w:rPr>
              <w:t>- none</w:t>
            </w:r>
          </w:p>
        </w:tc>
        <w:tc>
          <w:tcPr>
            <w:tcW w:w="1276" w:type="dxa"/>
            <w:vAlign w:val="center"/>
          </w:tcPr>
          <w:p w:rsidR="0093424D" w:rsidRPr="00B17705" w:rsidRDefault="0093424D" w:rsidP="00550EB1">
            <w:pPr>
              <w:spacing w:line="360" w:lineRule="auto"/>
              <w:jc w:val="center"/>
              <w:rPr>
                <w:rFonts w:ascii="Verdana" w:eastAsia="Times New Roman" w:hAnsi="Verdana" w:cs="Times New Roman"/>
                <w:color w:val="000000"/>
                <w:sz w:val="20"/>
                <w:szCs w:val="20"/>
                <w:lang w:eastAsia="en-GB"/>
              </w:rPr>
            </w:pPr>
          </w:p>
        </w:tc>
      </w:tr>
      <w:tr w:rsidR="0093424D" w:rsidRPr="0093424D" w:rsidTr="00550EB1">
        <w:trPr>
          <w:jc w:val="center"/>
        </w:trPr>
        <w:tc>
          <w:tcPr>
            <w:tcW w:w="7939" w:type="dxa"/>
          </w:tcPr>
          <w:p w:rsidR="0093424D" w:rsidRPr="0093424D" w:rsidRDefault="0093424D" w:rsidP="006F63A1">
            <w:pPr>
              <w:pStyle w:val="ListParagraph"/>
              <w:spacing w:line="360" w:lineRule="auto"/>
              <w:ind w:left="0"/>
              <w:rPr>
                <w:rFonts w:ascii="Verdana" w:eastAsia="Times New Roman" w:hAnsi="Verdana" w:cs="Times New Roman"/>
                <w:color w:val="000000"/>
                <w:sz w:val="20"/>
                <w:szCs w:val="20"/>
                <w:lang w:eastAsia="en-GB"/>
              </w:rPr>
            </w:pPr>
          </w:p>
        </w:tc>
        <w:tc>
          <w:tcPr>
            <w:tcW w:w="1276" w:type="dxa"/>
            <w:vAlign w:val="center"/>
          </w:tcPr>
          <w:p w:rsidR="0093424D" w:rsidRPr="0093424D" w:rsidRDefault="0093424D" w:rsidP="00550EB1">
            <w:pPr>
              <w:pStyle w:val="ListParagraph"/>
              <w:spacing w:line="360" w:lineRule="auto"/>
              <w:ind w:left="0"/>
              <w:jc w:val="center"/>
              <w:rPr>
                <w:rFonts w:ascii="Verdana" w:eastAsia="Times New Roman" w:hAnsi="Verdana" w:cs="Times New Roman"/>
                <w:color w:val="000000"/>
                <w:sz w:val="20"/>
                <w:szCs w:val="20"/>
                <w:lang w:eastAsia="en-GB"/>
              </w:rPr>
            </w:pPr>
          </w:p>
        </w:tc>
      </w:tr>
      <w:tr w:rsidR="00E937D1" w:rsidRPr="0093424D" w:rsidTr="00550EB1">
        <w:trPr>
          <w:jc w:val="center"/>
        </w:trPr>
        <w:tc>
          <w:tcPr>
            <w:tcW w:w="7939" w:type="dxa"/>
          </w:tcPr>
          <w:p w:rsidR="00E937D1" w:rsidRDefault="00686E9B" w:rsidP="009E6069">
            <w:pPr>
              <w:pStyle w:val="ListParagraph"/>
              <w:numPr>
                <w:ilvl w:val="0"/>
                <w:numId w:val="6"/>
              </w:numPr>
              <w:spacing w:line="360" w:lineRule="auto"/>
              <w:ind w:left="714" w:hanging="357"/>
              <w:rPr>
                <w:rFonts w:ascii="Verdana" w:eastAsia="Times New Roman" w:hAnsi="Verdana" w:cs="Times New Roman"/>
                <w:b/>
                <w:color w:val="000000"/>
                <w:sz w:val="20"/>
                <w:szCs w:val="20"/>
                <w:lang w:eastAsia="en-GB"/>
              </w:rPr>
            </w:pPr>
            <w:r>
              <w:rPr>
                <w:rFonts w:ascii="Verdana" w:eastAsia="Times New Roman" w:hAnsi="Verdana" w:cs="Times New Roman"/>
                <w:b/>
                <w:color w:val="000000"/>
                <w:sz w:val="20"/>
                <w:szCs w:val="20"/>
                <w:lang w:eastAsia="en-GB"/>
              </w:rPr>
              <w:t xml:space="preserve"> </w:t>
            </w:r>
            <w:r w:rsidR="00A21EB1">
              <w:rPr>
                <w:rFonts w:ascii="Verdana" w:eastAsia="Times New Roman" w:hAnsi="Verdana" w:cs="Times New Roman"/>
                <w:b/>
                <w:color w:val="000000"/>
                <w:sz w:val="20"/>
                <w:szCs w:val="20"/>
                <w:lang w:eastAsia="en-GB"/>
              </w:rPr>
              <w:t xml:space="preserve">Minutes of the meeting </w:t>
            </w:r>
            <w:r w:rsidR="00F37B17">
              <w:rPr>
                <w:rFonts w:ascii="Verdana" w:eastAsia="Times New Roman" w:hAnsi="Verdana" w:cs="Times New Roman"/>
                <w:b/>
                <w:color w:val="000000"/>
                <w:sz w:val="20"/>
                <w:szCs w:val="20"/>
                <w:lang w:eastAsia="en-GB"/>
              </w:rPr>
              <w:t xml:space="preserve">of </w:t>
            </w:r>
            <w:r>
              <w:rPr>
                <w:rFonts w:ascii="Verdana" w:eastAsia="Times New Roman" w:hAnsi="Verdana" w:cs="Times New Roman"/>
                <w:b/>
                <w:color w:val="000000"/>
                <w:sz w:val="20"/>
                <w:szCs w:val="20"/>
                <w:lang w:eastAsia="en-GB"/>
              </w:rPr>
              <w:t>Monday 18</w:t>
            </w:r>
            <w:r w:rsidRPr="00686E9B">
              <w:rPr>
                <w:rFonts w:ascii="Verdana" w:eastAsia="Times New Roman" w:hAnsi="Verdana" w:cs="Times New Roman"/>
                <w:b/>
                <w:color w:val="000000"/>
                <w:sz w:val="20"/>
                <w:szCs w:val="20"/>
                <w:vertAlign w:val="superscript"/>
                <w:lang w:eastAsia="en-GB"/>
              </w:rPr>
              <w:t>th</w:t>
            </w:r>
            <w:r>
              <w:rPr>
                <w:rFonts w:ascii="Verdana" w:eastAsia="Times New Roman" w:hAnsi="Verdana" w:cs="Times New Roman"/>
                <w:b/>
                <w:color w:val="000000"/>
                <w:sz w:val="20"/>
                <w:szCs w:val="20"/>
                <w:lang w:eastAsia="en-GB"/>
              </w:rPr>
              <w:t xml:space="preserve"> November </w:t>
            </w:r>
            <w:r w:rsidR="001F36F0">
              <w:rPr>
                <w:rFonts w:ascii="Verdana" w:eastAsia="Times New Roman" w:hAnsi="Verdana" w:cs="Times New Roman"/>
                <w:b/>
                <w:color w:val="000000"/>
                <w:sz w:val="20"/>
                <w:szCs w:val="20"/>
                <w:lang w:eastAsia="en-GB"/>
              </w:rPr>
              <w:t>2019</w:t>
            </w:r>
          </w:p>
          <w:p w:rsidR="00F4022B" w:rsidRPr="0022625F" w:rsidRDefault="00686E9B" w:rsidP="005C1C13">
            <w:pPr>
              <w:pStyle w:val="ListParagraph"/>
              <w:spacing w:line="360" w:lineRule="auto"/>
              <w:ind w:left="714"/>
              <w:rPr>
                <w:rFonts w:ascii="Verdana" w:eastAsia="Times New Roman" w:hAnsi="Verdana" w:cs="Times New Roman"/>
                <w:bCs/>
                <w:color w:val="000000"/>
                <w:sz w:val="20"/>
                <w:szCs w:val="20"/>
                <w:lang w:eastAsia="en-GB"/>
              </w:rPr>
            </w:pPr>
            <w:r>
              <w:rPr>
                <w:rFonts w:ascii="Verdana" w:eastAsia="Times New Roman" w:hAnsi="Verdana" w:cs="Times New Roman"/>
                <w:bCs/>
                <w:color w:val="000000"/>
                <w:sz w:val="20"/>
                <w:szCs w:val="20"/>
                <w:lang w:eastAsia="en-GB"/>
              </w:rPr>
              <w:t xml:space="preserve">All agreed that they were a true record </w:t>
            </w:r>
          </w:p>
        </w:tc>
        <w:tc>
          <w:tcPr>
            <w:tcW w:w="1276" w:type="dxa"/>
            <w:vAlign w:val="center"/>
          </w:tcPr>
          <w:p w:rsidR="00E937D1" w:rsidRPr="00B17705" w:rsidRDefault="002120EC" w:rsidP="00550EB1">
            <w:pPr>
              <w:spacing w:line="360" w:lineRule="auto"/>
              <w:jc w:val="center"/>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All</w:t>
            </w:r>
          </w:p>
        </w:tc>
      </w:tr>
      <w:tr w:rsidR="002120EC" w:rsidRPr="0093424D" w:rsidTr="00550EB1">
        <w:trPr>
          <w:jc w:val="center"/>
        </w:trPr>
        <w:tc>
          <w:tcPr>
            <w:tcW w:w="7939" w:type="dxa"/>
          </w:tcPr>
          <w:p w:rsidR="002120EC" w:rsidRPr="002120EC" w:rsidRDefault="002120EC" w:rsidP="002120EC">
            <w:pPr>
              <w:pStyle w:val="ListParagraph"/>
              <w:spacing w:line="360" w:lineRule="auto"/>
              <w:ind w:left="714"/>
              <w:rPr>
                <w:rFonts w:ascii="Verdana" w:eastAsia="Times New Roman" w:hAnsi="Verdana" w:cs="Times New Roman"/>
                <w:color w:val="000000"/>
                <w:sz w:val="20"/>
                <w:szCs w:val="20"/>
                <w:lang w:eastAsia="en-GB"/>
              </w:rPr>
            </w:pPr>
          </w:p>
        </w:tc>
        <w:tc>
          <w:tcPr>
            <w:tcW w:w="1276" w:type="dxa"/>
            <w:vAlign w:val="center"/>
          </w:tcPr>
          <w:p w:rsidR="002120EC" w:rsidRPr="00B17705" w:rsidRDefault="002120EC" w:rsidP="00550EB1">
            <w:pPr>
              <w:spacing w:line="360" w:lineRule="auto"/>
              <w:jc w:val="center"/>
              <w:rPr>
                <w:rFonts w:ascii="Verdana" w:eastAsia="Times New Roman" w:hAnsi="Verdana" w:cs="Times New Roman"/>
                <w:color w:val="000000"/>
                <w:sz w:val="20"/>
                <w:szCs w:val="20"/>
                <w:lang w:eastAsia="en-GB"/>
              </w:rPr>
            </w:pPr>
          </w:p>
        </w:tc>
      </w:tr>
      <w:tr w:rsidR="002120EC" w:rsidRPr="0093424D" w:rsidTr="00550EB1">
        <w:trPr>
          <w:jc w:val="center"/>
        </w:trPr>
        <w:tc>
          <w:tcPr>
            <w:tcW w:w="7939" w:type="dxa"/>
          </w:tcPr>
          <w:p w:rsidR="002120EC" w:rsidRPr="00800388" w:rsidRDefault="0033508E" w:rsidP="009E6069">
            <w:pPr>
              <w:pStyle w:val="ListParagraph"/>
              <w:numPr>
                <w:ilvl w:val="0"/>
                <w:numId w:val="6"/>
              </w:numPr>
              <w:spacing w:line="360" w:lineRule="auto"/>
              <w:ind w:left="714" w:hanging="357"/>
              <w:rPr>
                <w:rFonts w:ascii="Verdana" w:eastAsia="Times New Roman" w:hAnsi="Verdana" w:cs="Times New Roman"/>
                <w:b/>
                <w:color w:val="000000"/>
                <w:sz w:val="20"/>
                <w:szCs w:val="20"/>
                <w:lang w:eastAsia="en-GB"/>
              </w:rPr>
            </w:pPr>
            <w:r>
              <w:rPr>
                <w:rFonts w:ascii="Verdana" w:eastAsia="Times New Roman" w:hAnsi="Verdana" w:cs="Times New Roman"/>
                <w:b/>
                <w:color w:val="000000"/>
                <w:sz w:val="20"/>
                <w:szCs w:val="20"/>
                <w:lang w:eastAsia="en-GB"/>
              </w:rPr>
              <w:t xml:space="preserve">Matters arising </w:t>
            </w:r>
            <w:r w:rsidR="002D6FB8">
              <w:rPr>
                <w:rFonts w:ascii="Verdana" w:eastAsia="Times New Roman" w:hAnsi="Verdana" w:cs="Times New Roman"/>
                <w:b/>
                <w:color w:val="000000"/>
                <w:sz w:val="20"/>
                <w:szCs w:val="20"/>
                <w:lang w:eastAsia="en-GB"/>
              </w:rPr>
              <w:t xml:space="preserve">from the minutes of the </w:t>
            </w:r>
            <w:r w:rsidR="00686E9B">
              <w:rPr>
                <w:rFonts w:ascii="Verdana" w:eastAsia="Times New Roman" w:hAnsi="Verdana" w:cs="Times New Roman"/>
                <w:b/>
                <w:color w:val="000000"/>
                <w:sz w:val="20"/>
                <w:szCs w:val="20"/>
                <w:lang w:eastAsia="en-GB"/>
              </w:rPr>
              <w:t>18</w:t>
            </w:r>
            <w:r w:rsidR="00686E9B" w:rsidRPr="00686E9B">
              <w:rPr>
                <w:rFonts w:ascii="Verdana" w:eastAsia="Times New Roman" w:hAnsi="Verdana" w:cs="Times New Roman"/>
                <w:b/>
                <w:color w:val="000000"/>
                <w:sz w:val="20"/>
                <w:szCs w:val="20"/>
                <w:vertAlign w:val="superscript"/>
                <w:lang w:eastAsia="en-GB"/>
              </w:rPr>
              <w:t>th</w:t>
            </w:r>
            <w:r w:rsidR="00686E9B">
              <w:rPr>
                <w:rFonts w:ascii="Verdana" w:eastAsia="Times New Roman" w:hAnsi="Verdana" w:cs="Times New Roman"/>
                <w:b/>
                <w:color w:val="000000"/>
                <w:sz w:val="20"/>
                <w:szCs w:val="20"/>
                <w:lang w:eastAsia="en-GB"/>
              </w:rPr>
              <w:t xml:space="preserve"> November</w:t>
            </w:r>
          </w:p>
        </w:tc>
        <w:tc>
          <w:tcPr>
            <w:tcW w:w="1276" w:type="dxa"/>
            <w:vAlign w:val="center"/>
          </w:tcPr>
          <w:p w:rsidR="002120EC" w:rsidRPr="00B17705" w:rsidRDefault="002120EC" w:rsidP="00550EB1">
            <w:pPr>
              <w:spacing w:line="360" w:lineRule="auto"/>
              <w:jc w:val="center"/>
              <w:rPr>
                <w:rFonts w:ascii="Verdana" w:eastAsia="Times New Roman" w:hAnsi="Verdana" w:cs="Times New Roman"/>
                <w:color w:val="000000"/>
                <w:sz w:val="20"/>
                <w:szCs w:val="20"/>
                <w:lang w:eastAsia="en-GB"/>
              </w:rPr>
            </w:pPr>
          </w:p>
        </w:tc>
      </w:tr>
      <w:tr w:rsidR="00D3355F" w:rsidRPr="0093424D" w:rsidTr="00D3355F">
        <w:trPr>
          <w:trHeight w:val="382"/>
          <w:jc w:val="center"/>
        </w:trPr>
        <w:tc>
          <w:tcPr>
            <w:tcW w:w="7939" w:type="dxa"/>
            <w:vMerge w:val="restart"/>
          </w:tcPr>
          <w:p w:rsidR="00D3355F" w:rsidRDefault="00D3355F" w:rsidP="00C6571C">
            <w:pPr>
              <w:pStyle w:val="NoSpacing"/>
              <w:ind w:left="787" w:hanging="709"/>
              <w:jc w:val="both"/>
              <w:rPr>
                <w:rFonts w:ascii="Verdana" w:hAnsi="Verdana"/>
                <w:sz w:val="20"/>
                <w:szCs w:val="20"/>
                <w:shd w:val="clear" w:color="auto" w:fill="FFFFFF"/>
              </w:rPr>
            </w:pPr>
            <w:r>
              <w:rPr>
                <w:rFonts w:ascii="Verdana" w:hAnsi="Verdana"/>
                <w:sz w:val="20"/>
                <w:szCs w:val="20"/>
                <w:shd w:val="clear" w:color="auto" w:fill="FFFFFF"/>
              </w:rPr>
              <w:t xml:space="preserve">          </w:t>
            </w:r>
            <w:r w:rsidR="009E6069">
              <w:rPr>
                <w:rFonts w:ascii="Verdana" w:hAnsi="Verdana"/>
                <w:sz w:val="20"/>
                <w:szCs w:val="20"/>
                <w:shd w:val="clear" w:color="auto" w:fill="FFFFFF"/>
              </w:rPr>
              <w:t>4</w:t>
            </w:r>
            <w:r w:rsidRPr="00403BC6">
              <w:rPr>
                <w:rFonts w:ascii="Verdana" w:hAnsi="Verdana"/>
                <w:sz w:val="20"/>
                <w:szCs w:val="20"/>
                <w:shd w:val="clear" w:color="auto" w:fill="FFFFFF"/>
              </w:rPr>
              <w:t>.1 Under item 7.8, PM suggested tha</w:t>
            </w:r>
            <w:r>
              <w:rPr>
                <w:rFonts w:ascii="Verdana" w:hAnsi="Verdana"/>
                <w:sz w:val="20"/>
                <w:szCs w:val="20"/>
                <w:shd w:val="clear" w:color="auto" w:fill="FFFFFF"/>
              </w:rPr>
              <w:t xml:space="preserve">t he contacts Great Glenn PC      to </w:t>
            </w:r>
            <w:r w:rsidRPr="00403BC6">
              <w:rPr>
                <w:rFonts w:ascii="Verdana" w:hAnsi="Verdana"/>
                <w:sz w:val="20"/>
                <w:szCs w:val="20"/>
                <w:shd w:val="clear" w:color="auto" w:fill="FFFFFF"/>
              </w:rPr>
              <w:t>gain further background knowledge re their recent NP review</w:t>
            </w:r>
            <w:r>
              <w:rPr>
                <w:rFonts w:ascii="Verdana" w:hAnsi="Verdana"/>
                <w:sz w:val="20"/>
                <w:szCs w:val="20"/>
                <w:shd w:val="clear" w:color="auto" w:fill="FFFFFF"/>
              </w:rPr>
              <w:t>.</w:t>
            </w:r>
          </w:p>
          <w:p w:rsidR="00D3355F" w:rsidRDefault="009E6069" w:rsidP="00C6571C">
            <w:pPr>
              <w:pStyle w:val="NoSpacing"/>
              <w:ind w:left="787" w:hanging="709"/>
              <w:jc w:val="both"/>
              <w:rPr>
                <w:rFonts w:ascii="Verdana" w:hAnsi="Verdana"/>
                <w:sz w:val="20"/>
                <w:szCs w:val="20"/>
                <w:shd w:val="clear" w:color="auto" w:fill="FFFFFF"/>
              </w:rPr>
            </w:pPr>
            <w:r>
              <w:rPr>
                <w:rFonts w:ascii="Verdana" w:hAnsi="Verdana"/>
                <w:sz w:val="20"/>
                <w:szCs w:val="20"/>
                <w:shd w:val="clear" w:color="auto" w:fill="FFFFFF"/>
              </w:rPr>
              <w:t xml:space="preserve">          4</w:t>
            </w:r>
            <w:r w:rsidR="00D3355F">
              <w:rPr>
                <w:rFonts w:ascii="Verdana" w:hAnsi="Verdana"/>
                <w:sz w:val="20"/>
                <w:szCs w:val="20"/>
                <w:shd w:val="clear" w:color="auto" w:fill="FFFFFF"/>
              </w:rPr>
              <w:t>.2 Under item 8.1 BH is now forwarding planning applications received from HDC.</w:t>
            </w:r>
          </w:p>
          <w:p w:rsidR="00D3355F" w:rsidRDefault="009E6069" w:rsidP="00C6571C">
            <w:pPr>
              <w:pStyle w:val="NoSpacing"/>
              <w:ind w:left="787" w:hanging="709"/>
              <w:jc w:val="both"/>
              <w:rPr>
                <w:rFonts w:ascii="Verdana" w:hAnsi="Verdana"/>
                <w:sz w:val="20"/>
                <w:szCs w:val="20"/>
                <w:shd w:val="clear" w:color="auto" w:fill="FFFFFF"/>
              </w:rPr>
            </w:pPr>
            <w:r>
              <w:rPr>
                <w:rFonts w:ascii="Verdana" w:hAnsi="Verdana"/>
                <w:sz w:val="20"/>
                <w:szCs w:val="20"/>
                <w:shd w:val="clear" w:color="auto" w:fill="FFFFFF"/>
              </w:rPr>
              <w:t xml:space="preserve">          4</w:t>
            </w:r>
            <w:r w:rsidR="00D3355F">
              <w:rPr>
                <w:rFonts w:ascii="Verdana" w:hAnsi="Verdana"/>
                <w:sz w:val="20"/>
                <w:szCs w:val="20"/>
                <w:shd w:val="clear" w:color="auto" w:fill="FFFFFF"/>
              </w:rPr>
              <w:t xml:space="preserve">.3 Under item 9.2 PM reviewed the GBNP supporting info and it looked very comprehensive. </w:t>
            </w:r>
            <w:proofErr w:type="spellStart"/>
            <w:r w:rsidR="00D3355F">
              <w:rPr>
                <w:rFonts w:ascii="Verdana" w:hAnsi="Verdana"/>
                <w:sz w:val="20"/>
                <w:szCs w:val="20"/>
                <w:shd w:val="clear" w:color="auto" w:fill="FFFFFF"/>
              </w:rPr>
              <w:t>JC</w:t>
            </w:r>
            <w:r w:rsidR="00944E06">
              <w:rPr>
                <w:rFonts w:ascii="Verdana" w:hAnsi="Verdana"/>
                <w:sz w:val="20"/>
                <w:szCs w:val="20"/>
                <w:shd w:val="clear" w:color="auto" w:fill="FFFFFF"/>
              </w:rPr>
              <w:t>u</w:t>
            </w:r>
            <w:proofErr w:type="spellEnd"/>
            <w:r w:rsidR="00D3355F">
              <w:rPr>
                <w:rFonts w:ascii="Verdana" w:hAnsi="Verdana"/>
                <w:sz w:val="20"/>
                <w:szCs w:val="20"/>
                <w:shd w:val="clear" w:color="auto" w:fill="FFFFFF"/>
              </w:rPr>
              <w:t xml:space="preserve"> said that some info was missing inc the common land maps. After some discussion, it was agreed that we need to make a full audit to ensure that all the supporting info is on the website for the referendum</w:t>
            </w:r>
            <w:r w:rsidR="00582D63">
              <w:rPr>
                <w:rFonts w:ascii="Verdana" w:hAnsi="Verdana"/>
                <w:sz w:val="20"/>
                <w:szCs w:val="20"/>
                <w:shd w:val="clear" w:color="auto" w:fill="FFFFFF"/>
              </w:rPr>
              <w:t xml:space="preserve"> version of the NP. All</w:t>
            </w:r>
            <w:r w:rsidR="00D3355F">
              <w:rPr>
                <w:rFonts w:ascii="Verdana" w:hAnsi="Verdana"/>
                <w:sz w:val="20"/>
                <w:szCs w:val="20"/>
                <w:shd w:val="clear" w:color="auto" w:fill="FFFFFF"/>
              </w:rPr>
              <w:t xml:space="preserve"> theme </w:t>
            </w:r>
            <w:proofErr w:type="spellStart"/>
            <w:r w:rsidR="00D3355F">
              <w:rPr>
                <w:rFonts w:ascii="Verdana" w:hAnsi="Verdana"/>
                <w:sz w:val="20"/>
                <w:szCs w:val="20"/>
                <w:shd w:val="clear" w:color="auto" w:fill="FFFFFF"/>
              </w:rPr>
              <w:t>gps</w:t>
            </w:r>
            <w:proofErr w:type="spellEnd"/>
            <w:r w:rsidR="00582D63">
              <w:rPr>
                <w:rFonts w:ascii="Verdana" w:hAnsi="Verdana"/>
                <w:sz w:val="20"/>
                <w:szCs w:val="20"/>
                <w:shd w:val="clear" w:color="auto" w:fill="FFFFFF"/>
              </w:rPr>
              <w:t xml:space="preserve"> to check.</w:t>
            </w:r>
          </w:p>
          <w:p w:rsidR="00D3355F" w:rsidRDefault="009E6069" w:rsidP="00C6571C">
            <w:pPr>
              <w:pStyle w:val="NoSpacing"/>
              <w:ind w:left="787" w:hanging="709"/>
              <w:jc w:val="both"/>
              <w:rPr>
                <w:rFonts w:ascii="Verdana" w:hAnsi="Verdana"/>
                <w:sz w:val="20"/>
                <w:szCs w:val="20"/>
                <w:shd w:val="clear" w:color="auto" w:fill="FFFFFF"/>
              </w:rPr>
            </w:pPr>
            <w:r>
              <w:rPr>
                <w:rFonts w:ascii="Verdana" w:hAnsi="Verdana"/>
                <w:sz w:val="20"/>
                <w:szCs w:val="20"/>
                <w:shd w:val="clear" w:color="auto" w:fill="FFFFFF"/>
              </w:rPr>
              <w:t xml:space="preserve">          4</w:t>
            </w:r>
            <w:r w:rsidR="00D3355F">
              <w:rPr>
                <w:rFonts w:ascii="Verdana" w:hAnsi="Verdana"/>
                <w:sz w:val="20"/>
                <w:szCs w:val="20"/>
                <w:shd w:val="clear" w:color="auto" w:fill="FFFFFF"/>
              </w:rPr>
              <w:t>.4 Under item 9.4 Agreed to postpone updating the GBPC website until after the new clerk has established herself.</w:t>
            </w:r>
          </w:p>
          <w:p w:rsidR="00D3355F" w:rsidRPr="00403BC6" w:rsidRDefault="00D3355F" w:rsidP="00403BC6">
            <w:pPr>
              <w:pStyle w:val="NoSpacing"/>
              <w:ind w:left="787" w:hanging="709"/>
              <w:rPr>
                <w:rFonts w:ascii="Verdana" w:hAnsi="Verdana"/>
                <w:sz w:val="20"/>
                <w:szCs w:val="20"/>
                <w:shd w:val="clear" w:color="auto" w:fill="FFFFFF"/>
              </w:rPr>
            </w:pPr>
          </w:p>
        </w:tc>
        <w:tc>
          <w:tcPr>
            <w:tcW w:w="1276" w:type="dxa"/>
            <w:vAlign w:val="center"/>
          </w:tcPr>
          <w:p w:rsidR="00D3355F" w:rsidRPr="00B17705" w:rsidRDefault="00D3355F" w:rsidP="00D3355F">
            <w:pPr>
              <w:spacing w:line="360" w:lineRule="auto"/>
              <w:jc w:val="center"/>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PM</w:t>
            </w:r>
          </w:p>
        </w:tc>
      </w:tr>
      <w:tr w:rsidR="00D3355F" w:rsidRPr="0093424D" w:rsidTr="00D3355F">
        <w:trPr>
          <w:trHeight w:val="571"/>
          <w:jc w:val="center"/>
        </w:trPr>
        <w:tc>
          <w:tcPr>
            <w:tcW w:w="7939" w:type="dxa"/>
            <w:vMerge/>
          </w:tcPr>
          <w:p w:rsidR="00D3355F" w:rsidRDefault="00D3355F" w:rsidP="00C6571C">
            <w:pPr>
              <w:pStyle w:val="NoSpacing"/>
              <w:ind w:left="787" w:hanging="709"/>
              <w:jc w:val="both"/>
              <w:rPr>
                <w:rFonts w:ascii="Verdana" w:hAnsi="Verdana"/>
                <w:sz w:val="20"/>
                <w:szCs w:val="20"/>
                <w:shd w:val="clear" w:color="auto" w:fill="FFFFFF"/>
              </w:rPr>
            </w:pPr>
          </w:p>
        </w:tc>
        <w:tc>
          <w:tcPr>
            <w:tcW w:w="1276" w:type="dxa"/>
            <w:vAlign w:val="center"/>
          </w:tcPr>
          <w:p w:rsidR="00D3355F" w:rsidRDefault="00D3355F" w:rsidP="00D3355F">
            <w:pPr>
              <w:spacing w:line="360" w:lineRule="auto"/>
              <w:jc w:val="center"/>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BH</w:t>
            </w:r>
          </w:p>
        </w:tc>
      </w:tr>
      <w:tr w:rsidR="00D3355F" w:rsidRPr="0093424D" w:rsidTr="00D3355F">
        <w:trPr>
          <w:trHeight w:val="1854"/>
          <w:jc w:val="center"/>
        </w:trPr>
        <w:tc>
          <w:tcPr>
            <w:tcW w:w="7939" w:type="dxa"/>
            <w:vMerge/>
          </w:tcPr>
          <w:p w:rsidR="00D3355F" w:rsidRDefault="00D3355F" w:rsidP="00C6571C">
            <w:pPr>
              <w:pStyle w:val="NoSpacing"/>
              <w:ind w:left="787" w:hanging="709"/>
              <w:jc w:val="both"/>
              <w:rPr>
                <w:rFonts w:ascii="Verdana" w:hAnsi="Verdana"/>
                <w:sz w:val="20"/>
                <w:szCs w:val="20"/>
                <w:shd w:val="clear" w:color="auto" w:fill="FFFFFF"/>
              </w:rPr>
            </w:pPr>
          </w:p>
        </w:tc>
        <w:tc>
          <w:tcPr>
            <w:tcW w:w="1276" w:type="dxa"/>
            <w:vAlign w:val="center"/>
          </w:tcPr>
          <w:p w:rsidR="00D3355F" w:rsidRDefault="00D3355F" w:rsidP="00403BC6">
            <w:pPr>
              <w:spacing w:line="360" w:lineRule="auto"/>
              <w:jc w:val="center"/>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All</w:t>
            </w:r>
          </w:p>
        </w:tc>
      </w:tr>
      <w:tr w:rsidR="00CE6E11" w:rsidRPr="0093424D" w:rsidTr="00550EB1">
        <w:trPr>
          <w:jc w:val="center"/>
        </w:trPr>
        <w:tc>
          <w:tcPr>
            <w:tcW w:w="7939" w:type="dxa"/>
          </w:tcPr>
          <w:p w:rsidR="00CE6E11" w:rsidRDefault="00CE6E11" w:rsidP="00B90D03">
            <w:pPr>
              <w:pStyle w:val="ListParagraph"/>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tc>
        <w:tc>
          <w:tcPr>
            <w:tcW w:w="1276" w:type="dxa"/>
            <w:vAlign w:val="center"/>
          </w:tcPr>
          <w:p w:rsidR="00CE6E11" w:rsidRPr="0093424D" w:rsidRDefault="00CE6E11" w:rsidP="00550EB1">
            <w:pPr>
              <w:pStyle w:val="ListParagraph"/>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tc>
      </w:tr>
      <w:tr w:rsidR="0029753A" w:rsidRPr="0093424D" w:rsidTr="00F70AF3">
        <w:trPr>
          <w:trHeight w:val="1912"/>
          <w:jc w:val="center"/>
        </w:trPr>
        <w:tc>
          <w:tcPr>
            <w:tcW w:w="7939" w:type="dxa"/>
            <w:vMerge w:val="restart"/>
          </w:tcPr>
          <w:p w:rsidR="0029753A" w:rsidRDefault="0029753A" w:rsidP="009E6069">
            <w:pPr>
              <w:pStyle w:val="NoSpacing"/>
              <w:numPr>
                <w:ilvl w:val="0"/>
                <w:numId w:val="6"/>
              </w:numPr>
              <w:spacing w:line="360" w:lineRule="auto"/>
              <w:ind w:left="787" w:hanging="425"/>
              <w:rPr>
                <w:rFonts w:ascii="Verdana" w:hAnsi="Verdana"/>
                <w:b/>
                <w:sz w:val="20"/>
                <w:szCs w:val="20"/>
                <w:lang w:eastAsia="en-GB"/>
              </w:rPr>
            </w:pPr>
            <w:r>
              <w:rPr>
                <w:rFonts w:ascii="Verdana" w:hAnsi="Verdana"/>
                <w:b/>
                <w:sz w:val="20"/>
                <w:szCs w:val="20"/>
                <w:lang w:eastAsia="en-GB"/>
              </w:rPr>
              <w:t>To determine how best to protect open spaces and common land including verges (CF)</w:t>
            </w:r>
          </w:p>
          <w:p w:rsidR="0029753A" w:rsidRPr="00C6571C" w:rsidRDefault="009E6069" w:rsidP="009E6069">
            <w:pPr>
              <w:pStyle w:val="NoSpacing"/>
              <w:ind w:left="787"/>
              <w:jc w:val="both"/>
              <w:rPr>
                <w:rFonts w:ascii="Verdana" w:hAnsi="Verdana"/>
                <w:sz w:val="20"/>
                <w:szCs w:val="20"/>
              </w:rPr>
            </w:pPr>
            <w:r>
              <w:rPr>
                <w:rFonts w:ascii="Verdana" w:hAnsi="Verdana"/>
                <w:sz w:val="20"/>
                <w:szCs w:val="20"/>
              </w:rPr>
              <w:t>5</w:t>
            </w:r>
            <w:r w:rsidR="0029753A" w:rsidRPr="00C6571C">
              <w:rPr>
                <w:rFonts w:ascii="Verdana" w:hAnsi="Verdana"/>
                <w:sz w:val="20"/>
                <w:szCs w:val="20"/>
              </w:rPr>
              <w:t>.1 GBPC has agreed to give MARC a budget of £100 to cover ongoing costs of obtaining legal records etc. Expenditure to be itemised for reporting purposes</w:t>
            </w:r>
            <w:r w:rsidR="00582D63">
              <w:rPr>
                <w:rFonts w:ascii="Verdana" w:hAnsi="Verdana"/>
                <w:sz w:val="20"/>
                <w:szCs w:val="20"/>
              </w:rPr>
              <w:t>. PC stated that</w:t>
            </w:r>
            <w:r w:rsidR="0029753A" w:rsidRPr="00C6571C">
              <w:rPr>
                <w:rFonts w:ascii="Verdana" w:hAnsi="Verdana"/>
                <w:sz w:val="20"/>
                <w:szCs w:val="20"/>
              </w:rPr>
              <w:t xml:space="preserve"> receipts are required.</w:t>
            </w:r>
          </w:p>
          <w:p w:rsidR="0029753A" w:rsidRPr="00C6571C" w:rsidRDefault="009E6069" w:rsidP="009E6069">
            <w:pPr>
              <w:pStyle w:val="NoSpacing"/>
              <w:ind w:left="787"/>
              <w:jc w:val="both"/>
              <w:rPr>
                <w:rFonts w:ascii="Verdana" w:hAnsi="Verdana"/>
                <w:sz w:val="20"/>
                <w:szCs w:val="20"/>
              </w:rPr>
            </w:pPr>
            <w:r>
              <w:rPr>
                <w:rFonts w:ascii="Verdana" w:hAnsi="Verdana"/>
                <w:sz w:val="20"/>
                <w:szCs w:val="20"/>
              </w:rPr>
              <w:t>5</w:t>
            </w:r>
            <w:r w:rsidR="0029753A" w:rsidRPr="00C6571C">
              <w:rPr>
                <w:rFonts w:ascii="Verdana" w:hAnsi="Verdana"/>
                <w:sz w:val="20"/>
                <w:szCs w:val="20"/>
              </w:rPr>
              <w:t xml:space="preserve">.2 CF reviewed the situation re the data holding related to the environment. Paul Atkinson has printed out all supporting info for this. It is intended to match the printed info with the referenced info in the final version of our NP to determine if there are any gaps and also to ensure that the correct version of the supporting info is referred to. PC stated that we should have an archive related to supporting info for all areas in the NP </w:t>
            </w:r>
            <w:proofErr w:type="gramStart"/>
            <w:r w:rsidR="0029753A" w:rsidRPr="00C6571C">
              <w:rPr>
                <w:rFonts w:ascii="Verdana" w:hAnsi="Verdana"/>
                <w:sz w:val="20"/>
                <w:szCs w:val="20"/>
              </w:rPr>
              <w:t>and  that</w:t>
            </w:r>
            <w:proofErr w:type="gramEnd"/>
            <w:r w:rsidR="0029753A" w:rsidRPr="00C6571C">
              <w:rPr>
                <w:rFonts w:ascii="Verdana" w:hAnsi="Verdana"/>
                <w:sz w:val="20"/>
                <w:szCs w:val="20"/>
              </w:rPr>
              <w:t xml:space="preserve"> a similar conformation exercise be done via the task groups.</w:t>
            </w:r>
          </w:p>
          <w:p w:rsidR="0029753A" w:rsidRPr="00C6571C" w:rsidRDefault="009E6069" w:rsidP="009E6069">
            <w:pPr>
              <w:pStyle w:val="NoSpacing"/>
              <w:ind w:left="787"/>
              <w:jc w:val="both"/>
              <w:rPr>
                <w:rFonts w:ascii="Verdana" w:hAnsi="Verdana"/>
                <w:sz w:val="20"/>
                <w:szCs w:val="20"/>
              </w:rPr>
            </w:pPr>
            <w:r>
              <w:rPr>
                <w:rFonts w:ascii="Verdana" w:hAnsi="Verdana"/>
                <w:sz w:val="20"/>
                <w:szCs w:val="20"/>
              </w:rPr>
              <w:t>5</w:t>
            </w:r>
            <w:r w:rsidR="0029753A" w:rsidRPr="00C6571C">
              <w:rPr>
                <w:rFonts w:ascii="Verdana" w:hAnsi="Verdana"/>
                <w:sz w:val="20"/>
                <w:szCs w:val="20"/>
              </w:rPr>
              <w:t xml:space="preserve">.3 A small </w:t>
            </w:r>
            <w:proofErr w:type="gramStart"/>
            <w:r w:rsidR="0029753A" w:rsidRPr="00C6571C">
              <w:rPr>
                <w:rFonts w:ascii="Verdana" w:hAnsi="Verdana"/>
                <w:sz w:val="20"/>
                <w:szCs w:val="20"/>
              </w:rPr>
              <w:t>environmental  sub</w:t>
            </w:r>
            <w:proofErr w:type="gramEnd"/>
            <w:r w:rsidR="0029753A" w:rsidRPr="00C6571C">
              <w:rPr>
                <w:rFonts w:ascii="Verdana" w:hAnsi="Verdana"/>
                <w:sz w:val="20"/>
                <w:szCs w:val="20"/>
              </w:rPr>
              <w:t xml:space="preserve">-committee of 4 members comprising Jim &amp; Rosemary </w:t>
            </w:r>
            <w:proofErr w:type="spellStart"/>
            <w:r w:rsidR="0029753A" w:rsidRPr="00C6571C">
              <w:rPr>
                <w:rFonts w:ascii="Verdana" w:hAnsi="Verdana"/>
                <w:sz w:val="20"/>
                <w:szCs w:val="20"/>
              </w:rPr>
              <w:t>Culkin</w:t>
            </w:r>
            <w:proofErr w:type="spellEnd"/>
            <w:r w:rsidR="0029753A" w:rsidRPr="00C6571C">
              <w:rPr>
                <w:rFonts w:ascii="Verdana" w:hAnsi="Verdana"/>
                <w:sz w:val="20"/>
                <w:szCs w:val="20"/>
              </w:rPr>
              <w:t>, Carolyn Ford  and Paul Atkinson has been formed.</w:t>
            </w:r>
          </w:p>
          <w:p w:rsidR="0029753A" w:rsidRPr="00C6571C" w:rsidRDefault="009E6069" w:rsidP="009E6069">
            <w:pPr>
              <w:pStyle w:val="NoSpacing"/>
              <w:ind w:left="787"/>
              <w:jc w:val="both"/>
              <w:rPr>
                <w:rFonts w:ascii="Verdana" w:hAnsi="Verdana"/>
                <w:sz w:val="20"/>
                <w:szCs w:val="20"/>
              </w:rPr>
            </w:pPr>
            <w:r>
              <w:rPr>
                <w:rFonts w:ascii="Verdana" w:hAnsi="Verdana"/>
                <w:sz w:val="20"/>
                <w:szCs w:val="20"/>
              </w:rPr>
              <w:t>5</w:t>
            </w:r>
            <w:r w:rsidR="0029753A" w:rsidRPr="00C6571C">
              <w:rPr>
                <w:rFonts w:ascii="Verdana" w:hAnsi="Verdana"/>
                <w:sz w:val="20"/>
                <w:szCs w:val="20"/>
              </w:rPr>
              <w:t xml:space="preserve">.4 </w:t>
            </w:r>
            <w:proofErr w:type="gramStart"/>
            <w:r w:rsidR="0029753A" w:rsidRPr="00C6571C">
              <w:rPr>
                <w:rFonts w:ascii="Verdana" w:hAnsi="Verdana"/>
                <w:sz w:val="20"/>
                <w:szCs w:val="20"/>
              </w:rPr>
              <w:t>task</w:t>
            </w:r>
            <w:proofErr w:type="gramEnd"/>
            <w:r w:rsidR="0029753A" w:rsidRPr="00C6571C">
              <w:rPr>
                <w:rFonts w:ascii="Verdana" w:hAnsi="Verdana"/>
                <w:sz w:val="20"/>
                <w:szCs w:val="20"/>
              </w:rPr>
              <w:t xml:space="preserve"> 1 – the village has been walked and </w:t>
            </w:r>
            <w:r w:rsidR="00582D63">
              <w:rPr>
                <w:rFonts w:ascii="Verdana" w:hAnsi="Verdana"/>
                <w:sz w:val="20"/>
                <w:szCs w:val="20"/>
              </w:rPr>
              <w:t>a manual record made of</w:t>
            </w:r>
            <w:r w:rsidR="0029753A" w:rsidRPr="00C6571C">
              <w:rPr>
                <w:rFonts w:ascii="Verdana" w:hAnsi="Verdana"/>
                <w:sz w:val="20"/>
                <w:szCs w:val="20"/>
              </w:rPr>
              <w:t xml:space="preserve"> the verges greens and linkage strips. </w:t>
            </w:r>
            <w:proofErr w:type="spellStart"/>
            <w:r w:rsidR="0029753A" w:rsidRPr="00C6571C">
              <w:rPr>
                <w:rFonts w:ascii="Verdana" w:hAnsi="Verdana"/>
                <w:sz w:val="20"/>
                <w:szCs w:val="20"/>
              </w:rPr>
              <w:t>JCu</w:t>
            </w:r>
            <w:proofErr w:type="spellEnd"/>
            <w:r w:rsidR="0029753A" w:rsidRPr="00C6571C">
              <w:rPr>
                <w:rFonts w:ascii="Verdana" w:hAnsi="Verdana"/>
                <w:sz w:val="20"/>
                <w:szCs w:val="20"/>
              </w:rPr>
              <w:t xml:space="preserve"> is now completing a location spreadsheet using OS mapping so that they can be officially located using an OS SP reference. This will be completed by the 9th February 2020. This will form the first report to GBPC on behalf of the </w:t>
            </w:r>
            <w:proofErr w:type="spellStart"/>
            <w:r w:rsidR="0029753A" w:rsidRPr="00C6571C">
              <w:rPr>
                <w:rFonts w:ascii="Verdana" w:hAnsi="Verdana"/>
                <w:sz w:val="20"/>
                <w:szCs w:val="20"/>
              </w:rPr>
              <w:t>envir</w:t>
            </w:r>
            <w:proofErr w:type="spellEnd"/>
            <w:r w:rsidR="0029753A" w:rsidRPr="00C6571C">
              <w:rPr>
                <w:rFonts w:ascii="Verdana" w:hAnsi="Verdana"/>
                <w:sz w:val="20"/>
                <w:szCs w:val="20"/>
              </w:rPr>
              <w:t xml:space="preserve"> TG. The next step is to confirm the ownership of these spaces. PC stated that he has the definitive map from LCC relating to the spaces that are mowed. CF would like a copy.</w:t>
            </w:r>
          </w:p>
          <w:p w:rsidR="0029753A" w:rsidRPr="00C6571C" w:rsidRDefault="009E6069" w:rsidP="009E6069">
            <w:pPr>
              <w:pStyle w:val="NoSpacing"/>
              <w:ind w:left="787"/>
              <w:jc w:val="both"/>
              <w:rPr>
                <w:rFonts w:ascii="Verdana" w:hAnsi="Verdana"/>
                <w:sz w:val="20"/>
                <w:szCs w:val="20"/>
              </w:rPr>
            </w:pPr>
            <w:r>
              <w:rPr>
                <w:rFonts w:ascii="Verdana" w:hAnsi="Verdana"/>
                <w:sz w:val="20"/>
                <w:szCs w:val="20"/>
              </w:rPr>
              <w:t>5</w:t>
            </w:r>
            <w:r w:rsidR="0029753A" w:rsidRPr="00C6571C">
              <w:rPr>
                <w:rFonts w:ascii="Verdana" w:hAnsi="Verdana"/>
                <w:sz w:val="20"/>
                <w:szCs w:val="20"/>
              </w:rPr>
              <w:t xml:space="preserve">.5 </w:t>
            </w:r>
            <w:proofErr w:type="gramStart"/>
            <w:r w:rsidR="0029753A" w:rsidRPr="00C6571C">
              <w:rPr>
                <w:rFonts w:ascii="Verdana" w:hAnsi="Verdana"/>
                <w:sz w:val="20"/>
                <w:szCs w:val="20"/>
              </w:rPr>
              <w:t>task</w:t>
            </w:r>
            <w:proofErr w:type="gramEnd"/>
            <w:r w:rsidR="0029753A" w:rsidRPr="00C6571C">
              <w:rPr>
                <w:rFonts w:ascii="Verdana" w:hAnsi="Verdana"/>
                <w:sz w:val="20"/>
                <w:szCs w:val="20"/>
              </w:rPr>
              <w:t xml:space="preserve"> 2 – now that GBPC has joined the Open Spaces Society (OSS), advice is being sought from them as to the best way to protect our open spaces. The OSS is very busy and it takes at least a month to get a response. Accordingly, it will be early March before a report can be made to GBPC</w:t>
            </w:r>
          </w:p>
          <w:p w:rsidR="0029753A" w:rsidRDefault="009E6069" w:rsidP="009E6069">
            <w:pPr>
              <w:pStyle w:val="NoSpacing"/>
              <w:ind w:left="787"/>
              <w:jc w:val="both"/>
              <w:rPr>
                <w:rFonts w:ascii="Verdana" w:hAnsi="Verdana"/>
                <w:sz w:val="20"/>
                <w:szCs w:val="20"/>
              </w:rPr>
            </w:pPr>
            <w:r>
              <w:rPr>
                <w:rFonts w:ascii="Verdana" w:hAnsi="Verdana"/>
                <w:sz w:val="20"/>
                <w:szCs w:val="20"/>
              </w:rPr>
              <w:t>5</w:t>
            </w:r>
            <w:r w:rsidR="0029753A" w:rsidRPr="00C6571C">
              <w:rPr>
                <w:rFonts w:ascii="Verdana" w:hAnsi="Verdana"/>
                <w:sz w:val="20"/>
                <w:szCs w:val="20"/>
              </w:rPr>
              <w:t xml:space="preserve">.6 task 3 – A report to be presented to GBPC meeting in May on how well our NP conforms to HDC’s Local Plan (HLP) and any actions that are required. J Cu suggested that in future revisions of the NP, we put more emphasis on protecting views and increasing the number of such </w:t>
            </w:r>
            <w:proofErr w:type="gramStart"/>
            <w:r w:rsidR="0029753A" w:rsidRPr="00C6571C">
              <w:rPr>
                <w:rFonts w:ascii="Verdana" w:hAnsi="Verdana"/>
                <w:sz w:val="20"/>
                <w:szCs w:val="20"/>
              </w:rPr>
              <w:t>policies  within</w:t>
            </w:r>
            <w:proofErr w:type="gramEnd"/>
            <w:r w:rsidR="0029753A" w:rsidRPr="00C6571C">
              <w:rPr>
                <w:rFonts w:ascii="Verdana" w:hAnsi="Verdana"/>
                <w:sz w:val="20"/>
                <w:szCs w:val="20"/>
              </w:rPr>
              <w:t xml:space="preserve"> the village. CF suggested that it was also important to use the same language as in the HLP so, for example, ‘green wedges’ are now referred to as green linkages.</w:t>
            </w:r>
          </w:p>
          <w:p w:rsidR="0029753A" w:rsidRDefault="0029753A" w:rsidP="00C6571C">
            <w:pPr>
              <w:pStyle w:val="NoSpacing"/>
              <w:jc w:val="both"/>
              <w:rPr>
                <w:rFonts w:ascii="Verdana" w:hAnsi="Verdana"/>
                <w:sz w:val="20"/>
                <w:szCs w:val="20"/>
              </w:rPr>
            </w:pPr>
          </w:p>
          <w:p w:rsidR="0029753A" w:rsidRPr="005C0115" w:rsidRDefault="0029753A" w:rsidP="00C6571C">
            <w:pPr>
              <w:pStyle w:val="NoSpacing"/>
              <w:jc w:val="both"/>
              <w:rPr>
                <w:rFonts w:ascii="Verdana" w:hAnsi="Verdana"/>
                <w:sz w:val="20"/>
                <w:szCs w:val="20"/>
              </w:rPr>
            </w:pPr>
          </w:p>
        </w:tc>
        <w:tc>
          <w:tcPr>
            <w:tcW w:w="1276" w:type="dxa"/>
          </w:tcPr>
          <w:p w:rsidR="0029753A" w:rsidRDefault="0029753A" w:rsidP="00456545">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29753A" w:rsidRPr="008A1841" w:rsidRDefault="0029753A" w:rsidP="00D3355F">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CF</w:t>
            </w:r>
          </w:p>
        </w:tc>
      </w:tr>
      <w:tr w:rsidR="0029753A" w:rsidRPr="0093424D" w:rsidTr="0029753A">
        <w:trPr>
          <w:trHeight w:val="1569"/>
          <w:jc w:val="center"/>
        </w:trPr>
        <w:tc>
          <w:tcPr>
            <w:tcW w:w="7939" w:type="dxa"/>
            <w:vMerge/>
          </w:tcPr>
          <w:p w:rsidR="0029753A" w:rsidRDefault="0029753A" w:rsidP="009E6069">
            <w:pPr>
              <w:pStyle w:val="NoSpacing"/>
              <w:numPr>
                <w:ilvl w:val="0"/>
                <w:numId w:val="6"/>
              </w:numPr>
              <w:spacing w:line="360" w:lineRule="auto"/>
              <w:rPr>
                <w:rFonts w:ascii="Verdana" w:hAnsi="Verdana"/>
                <w:b/>
                <w:sz w:val="20"/>
                <w:szCs w:val="20"/>
                <w:lang w:eastAsia="en-GB"/>
              </w:rPr>
            </w:pPr>
          </w:p>
        </w:tc>
        <w:tc>
          <w:tcPr>
            <w:tcW w:w="1276" w:type="dxa"/>
            <w:vAlign w:val="center"/>
          </w:tcPr>
          <w:p w:rsidR="0029753A" w:rsidRDefault="0029753A" w:rsidP="00456545">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 xml:space="preserve">Task </w:t>
            </w:r>
            <w:proofErr w:type="spellStart"/>
            <w:r>
              <w:rPr>
                <w:rFonts w:ascii="Verdana" w:eastAsia="Times New Roman" w:hAnsi="Verdana" w:cs="Times New Roman"/>
                <w:color w:val="000000"/>
                <w:sz w:val="20"/>
                <w:szCs w:val="20"/>
                <w:lang w:eastAsia="en-GB"/>
              </w:rPr>
              <w:t>Gps</w:t>
            </w:r>
            <w:proofErr w:type="spellEnd"/>
          </w:p>
        </w:tc>
      </w:tr>
      <w:tr w:rsidR="0029753A" w:rsidRPr="0093424D" w:rsidTr="0029753A">
        <w:trPr>
          <w:trHeight w:val="1679"/>
          <w:jc w:val="center"/>
        </w:trPr>
        <w:tc>
          <w:tcPr>
            <w:tcW w:w="7939" w:type="dxa"/>
            <w:vMerge/>
          </w:tcPr>
          <w:p w:rsidR="0029753A" w:rsidRDefault="0029753A" w:rsidP="009E6069">
            <w:pPr>
              <w:pStyle w:val="NoSpacing"/>
              <w:numPr>
                <w:ilvl w:val="0"/>
                <w:numId w:val="6"/>
              </w:numPr>
              <w:spacing w:line="360" w:lineRule="auto"/>
              <w:rPr>
                <w:rFonts w:ascii="Verdana" w:hAnsi="Verdana"/>
                <w:b/>
                <w:sz w:val="20"/>
                <w:szCs w:val="20"/>
                <w:lang w:eastAsia="en-GB"/>
              </w:rPr>
            </w:pPr>
          </w:p>
        </w:tc>
        <w:tc>
          <w:tcPr>
            <w:tcW w:w="1276" w:type="dxa"/>
            <w:vAlign w:val="center"/>
          </w:tcPr>
          <w:p w:rsidR="0029753A" w:rsidRDefault="0029753A" w:rsidP="00456545">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tc>
      </w:tr>
      <w:tr w:rsidR="00582D63" w:rsidRPr="0093424D" w:rsidTr="005B2029">
        <w:trPr>
          <w:trHeight w:val="3275"/>
          <w:jc w:val="center"/>
        </w:trPr>
        <w:tc>
          <w:tcPr>
            <w:tcW w:w="7939" w:type="dxa"/>
            <w:vMerge/>
          </w:tcPr>
          <w:p w:rsidR="00582D63" w:rsidRDefault="00582D63" w:rsidP="009E6069">
            <w:pPr>
              <w:pStyle w:val="NoSpacing"/>
              <w:numPr>
                <w:ilvl w:val="0"/>
                <w:numId w:val="6"/>
              </w:numPr>
              <w:spacing w:line="360" w:lineRule="auto"/>
              <w:rPr>
                <w:rFonts w:ascii="Verdana" w:hAnsi="Verdana"/>
                <w:b/>
                <w:sz w:val="20"/>
                <w:szCs w:val="20"/>
                <w:lang w:eastAsia="en-GB"/>
              </w:rPr>
            </w:pPr>
          </w:p>
        </w:tc>
        <w:tc>
          <w:tcPr>
            <w:tcW w:w="1276" w:type="dxa"/>
            <w:vAlign w:val="center"/>
          </w:tcPr>
          <w:p w:rsidR="00582D63" w:rsidRDefault="00582D63" w:rsidP="0029753A">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CF/</w:t>
            </w:r>
            <w:proofErr w:type="spellStart"/>
            <w:r>
              <w:rPr>
                <w:rFonts w:ascii="Verdana" w:eastAsia="Times New Roman" w:hAnsi="Verdana" w:cs="Times New Roman"/>
                <w:color w:val="000000"/>
                <w:sz w:val="20"/>
                <w:szCs w:val="20"/>
                <w:lang w:eastAsia="en-GB"/>
              </w:rPr>
              <w:t>JCu</w:t>
            </w:r>
            <w:proofErr w:type="spellEnd"/>
          </w:p>
          <w:p w:rsidR="00582D63" w:rsidRDefault="00582D63" w:rsidP="0029753A">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tc>
      </w:tr>
      <w:tr w:rsidR="0019465D" w:rsidRPr="0093424D" w:rsidTr="00B01D7C">
        <w:trPr>
          <w:jc w:val="center"/>
        </w:trPr>
        <w:tc>
          <w:tcPr>
            <w:tcW w:w="7939" w:type="dxa"/>
          </w:tcPr>
          <w:p w:rsidR="002B5241" w:rsidRPr="005C0115" w:rsidRDefault="005C0115" w:rsidP="005C0115">
            <w:pPr>
              <w:pStyle w:val="ListParagraph"/>
              <w:numPr>
                <w:ilvl w:val="0"/>
                <w:numId w:val="4"/>
              </w:numPr>
              <w:shd w:val="clear" w:color="auto" w:fill="FFFFFF"/>
              <w:spacing w:before="100" w:beforeAutospacing="1" w:after="100" w:afterAutospacing="1" w:line="360" w:lineRule="auto"/>
              <w:rPr>
                <w:rFonts w:ascii="Verdana" w:eastAsia="Times New Roman" w:hAnsi="Verdana" w:cs="Times New Roman"/>
                <w:b/>
                <w:bCs/>
                <w:color w:val="000000"/>
                <w:sz w:val="20"/>
                <w:szCs w:val="20"/>
                <w:lang w:eastAsia="en-GB"/>
              </w:rPr>
            </w:pPr>
            <w:r>
              <w:rPr>
                <w:rFonts w:ascii="Verdana" w:eastAsia="Times New Roman" w:hAnsi="Verdana" w:cs="Times New Roman"/>
                <w:b/>
                <w:bCs/>
                <w:color w:val="000000"/>
                <w:sz w:val="20"/>
                <w:szCs w:val="20"/>
                <w:lang w:eastAsia="en-GB"/>
              </w:rPr>
              <w:t>P</w:t>
            </w:r>
            <w:r w:rsidR="00200D6C" w:rsidRPr="005C0115">
              <w:rPr>
                <w:rFonts w:ascii="Verdana" w:eastAsia="Times New Roman" w:hAnsi="Verdana" w:cs="Times New Roman"/>
                <w:b/>
                <w:bCs/>
                <w:color w:val="000000"/>
                <w:sz w:val="20"/>
                <w:szCs w:val="20"/>
                <w:lang w:eastAsia="en-GB"/>
              </w:rPr>
              <w:t xml:space="preserve">riorities </w:t>
            </w:r>
            <w:r>
              <w:rPr>
                <w:rFonts w:ascii="Verdana" w:eastAsia="Times New Roman" w:hAnsi="Verdana" w:cs="Times New Roman"/>
                <w:b/>
                <w:bCs/>
                <w:color w:val="000000"/>
                <w:sz w:val="20"/>
                <w:szCs w:val="20"/>
                <w:lang w:eastAsia="en-GB"/>
              </w:rPr>
              <w:t>&amp; T</w:t>
            </w:r>
            <w:r w:rsidR="000957B7" w:rsidRPr="005C0115">
              <w:rPr>
                <w:rFonts w:ascii="Verdana" w:eastAsia="Times New Roman" w:hAnsi="Verdana" w:cs="Times New Roman"/>
                <w:b/>
                <w:bCs/>
                <w:color w:val="000000"/>
                <w:sz w:val="20"/>
                <w:szCs w:val="20"/>
                <w:lang w:eastAsia="en-GB"/>
              </w:rPr>
              <w:t>imelines</w:t>
            </w:r>
            <w:r>
              <w:rPr>
                <w:rFonts w:ascii="Verdana" w:eastAsia="Times New Roman" w:hAnsi="Verdana" w:cs="Times New Roman"/>
                <w:b/>
                <w:bCs/>
                <w:color w:val="000000"/>
                <w:sz w:val="20"/>
                <w:szCs w:val="20"/>
                <w:lang w:eastAsia="en-GB"/>
              </w:rPr>
              <w:t xml:space="preserve">. </w:t>
            </w:r>
          </w:p>
          <w:p w:rsidR="00C640D3" w:rsidRDefault="009E6069" w:rsidP="009E6069">
            <w:pPr>
              <w:pStyle w:val="NoSpacing"/>
              <w:ind w:left="787"/>
              <w:rPr>
                <w:rFonts w:ascii="Verdana" w:hAnsi="Verdana"/>
                <w:sz w:val="20"/>
                <w:szCs w:val="20"/>
                <w:lang w:eastAsia="en-GB"/>
              </w:rPr>
            </w:pPr>
            <w:r>
              <w:rPr>
                <w:rFonts w:ascii="Verdana" w:hAnsi="Verdana"/>
                <w:sz w:val="20"/>
                <w:szCs w:val="20"/>
                <w:lang w:eastAsia="en-GB"/>
              </w:rPr>
              <w:t>6</w:t>
            </w:r>
            <w:r w:rsidR="009E2CF1" w:rsidRPr="005C0115">
              <w:rPr>
                <w:rFonts w:ascii="Verdana" w:hAnsi="Verdana"/>
                <w:sz w:val="20"/>
                <w:szCs w:val="20"/>
                <w:lang w:eastAsia="en-GB"/>
              </w:rPr>
              <w:t>.1</w:t>
            </w:r>
            <w:r w:rsidR="00FC3126">
              <w:rPr>
                <w:rFonts w:ascii="Verdana" w:hAnsi="Verdana"/>
                <w:sz w:val="20"/>
                <w:szCs w:val="20"/>
                <w:lang w:eastAsia="en-GB"/>
              </w:rPr>
              <w:t xml:space="preserve"> Task 1</w:t>
            </w:r>
            <w:r w:rsidR="00C640D3">
              <w:rPr>
                <w:rFonts w:ascii="Verdana" w:hAnsi="Verdana"/>
                <w:sz w:val="20"/>
                <w:szCs w:val="20"/>
                <w:lang w:eastAsia="en-GB"/>
              </w:rPr>
              <w:t>The comparison of the GBNP with HLP and NPPF to identify any discrepancies and conflicts.</w:t>
            </w:r>
            <w:r w:rsidR="00722034">
              <w:rPr>
                <w:rFonts w:ascii="Verdana" w:hAnsi="Verdana"/>
                <w:sz w:val="20"/>
                <w:szCs w:val="20"/>
                <w:lang w:eastAsia="en-GB"/>
              </w:rPr>
              <w:t xml:space="preserve"> Task 2 To identify actions.</w:t>
            </w:r>
            <w:r w:rsidR="00C640D3">
              <w:rPr>
                <w:rFonts w:ascii="Verdana" w:hAnsi="Verdana"/>
                <w:sz w:val="20"/>
                <w:szCs w:val="20"/>
                <w:lang w:eastAsia="en-GB"/>
              </w:rPr>
              <w:br/>
            </w:r>
          </w:p>
          <w:p w:rsidR="00C640D3" w:rsidRDefault="00F70AF3" w:rsidP="009E6069">
            <w:pPr>
              <w:pStyle w:val="NoSpacing"/>
              <w:ind w:left="787"/>
              <w:jc w:val="both"/>
              <w:rPr>
                <w:rFonts w:ascii="Verdana" w:hAnsi="Verdana"/>
                <w:sz w:val="20"/>
                <w:szCs w:val="20"/>
                <w:lang w:eastAsia="en-GB"/>
              </w:rPr>
            </w:pPr>
            <w:r>
              <w:rPr>
                <w:rFonts w:ascii="Verdana" w:hAnsi="Verdana"/>
                <w:sz w:val="20"/>
                <w:szCs w:val="20"/>
                <w:lang w:eastAsia="en-GB"/>
              </w:rPr>
              <w:t xml:space="preserve">All task </w:t>
            </w:r>
            <w:proofErr w:type="spellStart"/>
            <w:r>
              <w:rPr>
                <w:rFonts w:ascii="Verdana" w:hAnsi="Verdana"/>
                <w:sz w:val="20"/>
                <w:szCs w:val="20"/>
                <w:lang w:eastAsia="en-GB"/>
              </w:rPr>
              <w:t>Gps</w:t>
            </w:r>
            <w:proofErr w:type="spellEnd"/>
            <w:r>
              <w:rPr>
                <w:rFonts w:ascii="Verdana" w:hAnsi="Verdana"/>
                <w:sz w:val="20"/>
                <w:szCs w:val="20"/>
                <w:lang w:eastAsia="en-GB"/>
              </w:rPr>
              <w:t xml:space="preserve"> have</w:t>
            </w:r>
            <w:r w:rsidR="00C640D3">
              <w:rPr>
                <w:rFonts w:ascii="Verdana" w:hAnsi="Verdana"/>
                <w:sz w:val="20"/>
                <w:szCs w:val="20"/>
                <w:lang w:eastAsia="en-GB"/>
              </w:rPr>
              <w:t xml:space="preserve"> studied HLP and produced reports on each of their areas</w:t>
            </w:r>
            <w:r w:rsidR="00B72C2B">
              <w:rPr>
                <w:rFonts w:ascii="Verdana" w:hAnsi="Verdana"/>
                <w:sz w:val="20"/>
                <w:szCs w:val="20"/>
                <w:lang w:eastAsia="en-GB"/>
              </w:rPr>
              <w:t>. Some of the main points are:</w:t>
            </w:r>
          </w:p>
          <w:p w:rsidR="00C640D3" w:rsidRDefault="00C640D3" w:rsidP="009E6069">
            <w:pPr>
              <w:pStyle w:val="NoSpacing"/>
              <w:ind w:left="787"/>
              <w:jc w:val="both"/>
              <w:rPr>
                <w:rFonts w:ascii="Verdana" w:hAnsi="Verdana"/>
                <w:sz w:val="20"/>
                <w:szCs w:val="20"/>
                <w:lang w:eastAsia="en-GB"/>
              </w:rPr>
            </w:pPr>
          </w:p>
          <w:p w:rsidR="00C640D3" w:rsidRDefault="00C640D3" w:rsidP="009E6069">
            <w:pPr>
              <w:pStyle w:val="NoSpacing"/>
              <w:ind w:left="787"/>
              <w:jc w:val="both"/>
              <w:rPr>
                <w:rFonts w:ascii="Verdana" w:hAnsi="Verdana"/>
                <w:sz w:val="20"/>
                <w:szCs w:val="20"/>
                <w:lang w:eastAsia="en-GB"/>
              </w:rPr>
            </w:pPr>
            <w:proofErr w:type="spellStart"/>
            <w:r w:rsidRPr="003D496B">
              <w:rPr>
                <w:rFonts w:ascii="Verdana" w:hAnsi="Verdana"/>
                <w:b/>
                <w:sz w:val="20"/>
                <w:szCs w:val="20"/>
                <w:lang w:eastAsia="en-GB"/>
              </w:rPr>
              <w:t>Env</w:t>
            </w:r>
            <w:proofErr w:type="spellEnd"/>
            <w:r w:rsidRPr="003D496B">
              <w:rPr>
                <w:rFonts w:ascii="Verdana" w:hAnsi="Verdana"/>
                <w:b/>
                <w:sz w:val="20"/>
                <w:szCs w:val="20"/>
                <w:lang w:eastAsia="en-GB"/>
              </w:rPr>
              <w:t>:</w:t>
            </w:r>
            <w:r>
              <w:rPr>
                <w:rFonts w:ascii="Verdana" w:hAnsi="Verdana"/>
                <w:sz w:val="20"/>
                <w:szCs w:val="20"/>
                <w:lang w:eastAsia="en-GB"/>
              </w:rPr>
              <w:t xml:space="preserve"> Even though the three large development sites are listed in our current NP, the three associated open spaces have not been. However, these spaces have been noted by HDC and so it should be a simple matter to include them in our updated plan.</w:t>
            </w:r>
            <w:r w:rsidR="001B250C">
              <w:rPr>
                <w:rFonts w:ascii="Verdana" w:hAnsi="Verdana"/>
                <w:sz w:val="20"/>
                <w:szCs w:val="20"/>
                <w:lang w:eastAsia="en-GB"/>
              </w:rPr>
              <w:t xml:space="preserve"> It’s been noted that certain settlements in HLP have had their local green spaces listed. How do we get GB’s listed in HLP? </w:t>
            </w:r>
          </w:p>
          <w:p w:rsidR="00C640D3" w:rsidRDefault="00C640D3" w:rsidP="009E6069">
            <w:pPr>
              <w:pStyle w:val="NoSpacing"/>
              <w:ind w:left="787"/>
              <w:jc w:val="both"/>
              <w:rPr>
                <w:rFonts w:ascii="Verdana" w:hAnsi="Verdana"/>
                <w:sz w:val="20"/>
                <w:szCs w:val="20"/>
                <w:lang w:eastAsia="en-GB"/>
              </w:rPr>
            </w:pPr>
          </w:p>
          <w:p w:rsidR="008C592F" w:rsidRDefault="00C640D3" w:rsidP="009E6069">
            <w:pPr>
              <w:autoSpaceDE w:val="0"/>
              <w:autoSpaceDN w:val="0"/>
              <w:adjustRightInd w:val="0"/>
              <w:ind w:left="787"/>
              <w:jc w:val="both"/>
              <w:rPr>
                <w:rFonts w:ascii="Verdana" w:hAnsi="Verdana" w:cs="Arial"/>
                <w:sz w:val="20"/>
                <w:szCs w:val="20"/>
                <w:lang w:val="en-US"/>
              </w:rPr>
            </w:pPr>
            <w:r w:rsidRPr="003D496B">
              <w:rPr>
                <w:rFonts w:ascii="Verdana" w:hAnsi="Verdana"/>
                <w:b/>
                <w:sz w:val="20"/>
                <w:szCs w:val="20"/>
                <w:lang w:eastAsia="en-GB"/>
              </w:rPr>
              <w:t>Housing:</w:t>
            </w:r>
            <w:r>
              <w:rPr>
                <w:rFonts w:ascii="Verdana" w:hAnsi="Verdana"/>
                <w:sz w:val="20"/>
                <w:szCs w:val="20"/>
                <w:lang w:eastAsia="en-GB"/>
              </w:rPr>
              <w:t xml:space="preserve"> Limits of Development</w:t>
            </w:r>
            <w:r w:rsidR="008C592F">
              <w:rPr>
                <w:rFonts w:ascii="Verdana" w:hAnsi="Verdana"/>
                <w:sz w:val="20"/>
                <w:szCs w:val="20"/>
                <w:lang w:eastAsia="en-GB"/>
              </w:rPr>
              <w:t xml:space="preserve"> has now been </w:t>
            </w:r>
            <w:proofErr w:type="gramStart"/>
            <w:r w:rsidR="008C592F">
              <w:rPr>
                <w:rFonts w:ascii="Verdana" w:hAnsi="Verdana"/>
                <w:sz w:val="20"/>
                <w:szCs w:val="20"/>
                <w:lang w:eastAsia="en-GB"/>
              </w:rPr>
              <w:t>superseded  in</w:t>
            </w:r>
            <w:proofErr w:type="gramEnd"/>
            <w:r w:rsidR="008C592F">
              <w:rPr>
                <w:rFonts w:ascii="Verdana" w:hAnsi="Verdana"/>
                <w:sz w:val="20"/>
                <w:szCs w:val="20"/>
                <w:lang w:eastAsia="en-GB"/>
              </w:rPr>
              <w:t xml:space="preserve"> HLP and replaces </w:t>
            </w:r>
            <w:r w:rsidR="008C592F" w:rsidRPr="008C592F">
              <w:rPr>
                <w:rFonts w:ascii="Verdana" w:hAnsi="Verdana" w:cs="Arial"/>
                <w:sz w:val="20"/>
                <w:szCs w:val="20"/>
                <w:lang w:val="en-US"/>
              </w:rPr>
              <w:t>Policy HS/8, Limits to Development of the Ha</w:t>
            </w:r>
            <w:r w:rsidR="008C592F">
              <w:rPr>
                <w:rFonts w:ascii="Verdana" w:hAnsi="Verdana" w:cs="Arial"/>
                <w:sz w:val="20"/>
                <w:szCs w:val="20"/>
                <w:lang w:val="en-US"/>
              </w:rPr>
              <w:t xml:space="preserve">rborough District Plan 2001 </w:t>
            </w:r>
            <w:r w:rsidR="008C592F" w:rsidRPr="008C592F">
              <w:rPr>
                <w:rFonts w:ascii="Verdana" w:hAnsi="Verdana" w:cs="Arial"/>
                <w:sz w:val="20"/>
                <w:szCs w:val="20"/>
                <w:lang w:val="en-US"/>
              </w:rPr>
              <w:t xml:space="preserve">: </w:t>
            </w:r>
            <w:r w:rsidR="002D2DD6">
              <w:rPr>
                <w:rFonts w:ascii="Verdana" w:hAnsi="Verdana" w:cs="Arial"/>
                <w:sz w:val="20"/>
                <w:szCs w:val="20"/>
                <w:lang w:val="en-US"/>
              </w:rPr>
              <w:t xml:space="preserve">The relevant policies are GD2: </w:t>
            </w:r>
            <w:r w:rsidR="008C592F" w:rsidRPr="008C592F">
              <w:rPr>
                <w:rFonts w:ascii="Verdana" w:hAnsi="Verdana" w:cs="Arial"/>
                <w:sz w:val="20"/>
                <w:szCs w:val="20"/>
                <w:lang w:val="en-US"/>
              </w:rPr>
              <w:t xml:space="preserve">Settlement development; GD3: Development in the countryside; GD4: New </w:t>
            </w:r>
            <w:r w:rsidR="008C592F" w:rsidRPr="008C592F">
              <w:rPr>
                <w:rFonts w:ascii="Verdana" w:hAnsi="Verdana" w:cs="Arial"/>
                <w:sz w:val="20"/>
                <w:szCs w:val="20"/>
                <w:lang w:val="en-US"/>
              </w:rPr>
              <w:lastRenderedPageBreak/>
              <w:t>housing in the countryside.</w:t>
            </w:r>
            <w:r w:rsidR="002D2DD6">
              <w:rPr>
                <w:rFonts w:ascii="Verdana" w:hAnsi="Verdana" w:cs="Arial"/>
                <w:sz w:val="20"/>
                <w:szCs w:val="20"/>
                <w:lang w:val="en-US"/>
              </w:rPr>
              <w:t xml:space="preserve"> However it’s noted that Great Glen’s reviewed NP has accepted that the HLP does not refer to </w:t>
            </w:r>
            <w:r w:rsidR="002D2DD6" w:rsidRPr="002D2DD6">
              <w:rPr>
                <w:rFonts w:ascii="Verdana" w:hAnsi="Verdana" w:cs="Arial"/>
                <w:i/>
                <w:sz w:val="20"/>
                <w:szCs w:val="20"/>
                <w:lang w:val="en-US"/>
              </w:rPr>
              <w:t>Limits Of Development</w:t>
            </w:r>
            <w:r w:rsidR="002D2DD6">
              <w:rPr>
                <w:rFonts w:ascii="Verdana" w:hAnsi="Verdana" w:cs="Arial"/>
                <w:i/>
                <w:sz w:val="20"/>
                <w:szCs w:val="20"/>
                <w:lang w:val="en-US"/>
              </w:rPr>
              <w:t xml:space="preserve"> </w:t>
            </w:r>
            <w:r w:rsidR="002D2DD6">
              <w:rPr>
                <w:rFonts w:ascii="Verdana" w:hAnsi="Verdana" w:cs="Arial"/>
                <w:sz w:val="20"/>
                <w:szCs w:val="20"/>
                <w:lang w:val="en-US"/>
              </w:rPr>
              <w:t xml:space="preserve">and now call it a </w:t>
            </w:r>
            <w:r w:rsidR="002D2DD6" w:rsidRPr="002D2DD6">
              <w:rPr>
                <w:rFonts w:ascii="Verdana" w:hAnsi="Verdana" w:cs="Arial"/>
                <w:i/>
                <w:sz w:val="20"/>
                <w:szCs w:val="20"/>
                <w:lang w:val="en-US"/>
              </w:rPr>
              <w:t>Settlement Boundary</w:t>
            </w:r>
            <w:r w:rsidR="002D2DD6">
              <w:rPr>
                <w:rFonts w:ascii="Verdana" w:hAnsi="Verdana" w:cs="Arial"/>
                <w:i/>
                <w:sz w:val="20"/>
                <w:szCs w:val="20"/>
                <w:lang w:val="en-US"/>
              </w:rPr>
              <w:t xml:space="preserve"> (SB) </w:t>
            </w:r>
            <w:r w:rsidR="002D2DD6">
              <w:rPr>
                <w:rFonts w:ascii="Verdana" w:hAnsi="Verdana" w:cs="Arial"/>
                <w:sz w:val="20"/>
                <w:szCs w:val="20"/>
                <w:lang w:val="en-US"/>
              </w:rPr>
              <w:t>and have clarified how development will be controlled within and without the SB.</w:t>
            </w:r>
            <w:r w:rsidR="003D496B">
              <w:rPr>
                <w:rFonts w:ascii="Verdana" w:hAnsi="Verdana" w:cs="Arial"/>
                <w:sz w:val="20"/>
                <w:szCs w:val="20"/>
                <w:lang w:val="en-US"/>
              </w:rPr>
              <w:t xml:space="preserve"> It was agreed that GB reviewed plan could do likewise.</w:t>
            </w:r>
          </w:p>
          <w:p w:rsidR="003D496B" w:rsidRDefault="003D496B" w:rsidP="007563E1">
            <w:pPr>
              <w:autoSpaceDE w:val="0"/>
              <w:autoSpaceDN w:val="0"/>
              <w:adjustRightInd w:val="0"/>
              <w:jc w:val="both"/>
              <w:rPr>
                <w:rFonts w:ascii="Verdana" w:hAnsi="Verdana" w:cs="Arial"/>
                <w:sz w:val="20"/>
                <w:szCs w:val="20"/>
                <w:lang w:val="en-US"/>
              </w:rPr>
            </w:pPr>
          </w:p>
          <w:p w:rsidR="001B250C" w:rsidRDefault="003D496B" w:rsidP="009E6069">
            <w:pPr>
              <w:autoSpaceDE w:val="0"/>
              <w:autoSpaceDN w:val="0"/>
              <w:adjustRightInd w:val="0"/>
              <w:ind w:left="787"/>
              <w:jc w:val="both"/>
              <w:rPr>
                <w:rFonts w:ascii="Verdana" w:hAnsi="Verdana" w:cs="Arial"/>
                <w:sz w:val="20"/>
                <w:szCs w:val="20"/>
                <w:lang w:val="en-US"/>
              </w:rPr>
            </w:pPr>
            <w:r>
              <w:rPr>
                <w:rFonts w:ascii="Verdana" w:hAnsi="Verdana" w:cs="Arial"/>
                <w:sz w:val="20"/>
                <w:szCs w:val="20"/>
                <w:lang w:val="en-US"/>
              </w:rPr>
              <w:t>Under Policy H1 in the local plan</w:t>
            </w:r>
            <w:r w:rsidR="00CE5C27">
              <w:rPr>
                <w:rFonts w:ascii="Verdana" w:hAnsi="Verdana" w:cs="Arial"/>
                <w:sz w:val="20"/>
                <w:szCs w:val="20"/>
                <w:lang w:val="en-US"/>
              </w:rPr>
              <w:t xml:space="preserve">, GB has been set a settlement requirement of ‘0’. CF &amp; PM have previously confirmed that ‘O’ is a real number. Just as real as </w:t>
            </w:r>
            <w:proofErr w:type="gramStart"/>
            <w:r w:rsidR="00CE5C27">
              <w:rPr>
                <w:rFonts w:ascii="Verdana" w:hAnsi="Verdana" w:cs="Arial"/>
                <w:sz w:val="20"/>
                <w:szCs w:val="20"/>
                <w:lang w:val="en-US"/>
              </w:rPr>
              <w:t xml:space="preserve">‘29’ </w:t>
            </w:r>
            <w:r w:rsidR="00B72C2B">
              <w:rPr>
                <w:rFonts w:ascii="Verdana" w:hAnsi="Verdana" w:cs="Arial"/>
                <w:sz w:val="20"/>
                <w:szCs w:val="20"/>
                <w:lang w:val="en-US"/>
              </w:rPr>
              <w:t>,</w:t>
            </w:r>
            <w:proofErr w:type="gramEnd"/>
            <w:r w:rsidR="00CE5C27">
              <w:rPr>
                <w:rFonts w:ascii="Verdana" w:hAnsi="Verdana" w:cs="Arial"/>
                <w:sz w:val="20"/>
                <w:szCs w:val="20"/>
                <w:lang w:val="en-US"/>
              </w:rPr>
              <w:t>GB’s quota for new housing</w:t>
            </w:r>
            <w:r w:rsidR="00B72C2B">
              <w:rPr>
                <w:rFonts w:ascii="Verdana" w:hAnsi="Verdana" w:cs="Arial"/>
                <w:sz w:val="20"/>
                <w:szCs w:val="20"/>
                <w:lang w:val="en-US"/>
              </w:rPr>
              <w:t>,</w:t>
            </w:r>
            <w:r w:rsidR="00CE5C27">
              <w:rPr>
                <w:rFonts w:ascii="Verdana" w:hAnsi="Verdana" w:cs="Arial"/>
                <w:sz w:val="20"/>
                <w:szCs w:val="20"/>
                <w:lang w:val="en-US"/>
              </w:rPr>
              <w:t xml:space="preserve"> and ‘203’ which refers to the commitments and completions made to 31</w:t>
            </w:r>
            <w:r w:rsidR="00CE5C27" w:rsidRPr="00CE5C27">
              <w:rPr>
                <w:rFonts w:ascii="Verdana" w:hAnsi="Verdana" w:cs="Arial"/>
                <w:sz w:val="20"/>
                <w:szCs w:val="20"/>
                <w:vertAlign w:val="superscript"/>
                <w:lang w:val="en-US"/>
              </w:rPr>
              <w:t>st</w:t>
            </w:r>
            <w:r w:rsidR="00B72C2B">
              <w:rPr>
                <w:rFonts w:ascii="Verdana" w:hAnsi="Verdana" w:cs="Arial"/>
                <w:sz w:val="20"/>
                <w:szCs w:val="20"/>
                <w:lang w:val="en-US"/>
              </w:rPr>
              <w:t xml:space="preserve"> March 2018 according to HLP.</w:t>
            </w:r>
            <w:r w:rsidR="00CE5C27">
              <w:rPr>
                <w:rFonts w:ascii="Verdana" w:hAnsi="Verdana" w:cs="Arial"/>
                <w:sz w:val="20"/>
                <w:szCs w:val="20"/>
                <w:lang w:val="en-US"/>
              </w:rPr>
              <w:t xml:space="preserve"> This far exceeds GB’s original allocation that only minor additional residential development will be supported</w:t>
            </w:r>
            <w:r w:rsidR="00B72C2B">
              <w:rPr>
                <w:rFonts w:ascii="Verdana" w:hAnsi="Verdana" w:cs="Arial"/>
                <w:sz w:val="20"/>
                <w:szCs w:val="20"/>
                <w:lang w:val="en-US"/>
              </w:rPr>
              <w:t>, as stated</w:t>
            </w:r>
            <w:r w:rsidR="00CE5C27">
              <w:rPr>
                <w:rFonts w:ascii="Verdana" w:hAnsi="Verdana" w:cs="Arial"/>
                <w:sz w:val="20"/>
                <w:szCs w:val="20"/>
                <w:lang w:val="en-US"/>
              </w:rPr>
              <w:t xml:space="preserve"> in the HLP.</w:t>
            </w:r>
            <w:r w:rsidR="00812772">
              <w:rPr>
                <w:rFonts w:ascii="Verdana" w:hAnsi="Verdana" w:cs="Arial"/>
                <w:sz w:val="20"/>
                <w:szCs w:val="20"/>
                <w:lang w:val="en-US"/>
              </w:rPr>
              <w:t xml:space="preserve"> Accordingly, </w:t>
            </w:r>
            <w:r w:rsidR="00F53009">
              <w:rPr>
                <w:rFonts w:ascii="Verdana" w:hAnsi="Verdana" w:cs="Arial"/>
                <w:sz w:val="20"/>
                <w:szCs w:val="20"/>
                <w:lang w:val="en-US"/>
              </w:rPr>
              <w:t>GBNP Policies H1</w:t>
            </w:r>
            <w:r w:rsidR="00812772">
              <w:rPr>
                <w:rFonts w:ascii="Verdana" w:hAnsi="Verdana" w:cs="Arial"/>
                <w:sz w:val="20"/>
                <w:szCs w:val="20"/>
                <w:lang w:val="en-US"/>
              </w:rPr>
              <w:t xml:space="preserve"> and H3</w:t>
            </w:r>
            <w:r w:rsidR="00F53009">
              <w:rPr>
                <w:rFonts w:ascii="Verdana" w:hAnsi="Verdana" w:cs="Arial"/>
                <w:sz w:val="20"/>
                <w:szCs w:val="20"/>
                <w:lang w:val="en-US"/>
              </w:rPr>
              <w:t xml:space="preserve"> (Housing provision and windfall sites)</w:t>
            </w:r>
            <w:r w:rsidR="00812772">
              <w:rPr>
                <w:rFonts w:ascii="Verdana" w:hAnsi="Verdana" w:cs="Arial"/>
                <w:sz w:val="20"/>
                <w:szCs w:val="20"/>
                <w:lang w:val="en-US"/>
              </w:rPr>
              <w:t xml:space="preserve"> are in full concordance with HLP Policies GD1 and GD2. GBNP Policy H6</w:t>
            </w:r>
            <w:r w:rsidR="00F53009">
              <w:rPr>
                <w:rFonts w:ascii="Verdana" w:hAnsi="Verdana" w:cs="Arial"/>
                <w:sz w:val="20"/>
                <w:szCs w:val="20"/>
                <w:lang w:val="en-US"/>
              </w:rPr>
              <w:t xml:space="preserve"> (Design standards)</w:t>
            </w:r>
            <w:r w:rsidR="00812772">
              <w:rPr>
                <w:rFonts w:ascii="Verdana" w:hAnsi="Verdana" w:cs="Arial"/>
                <w:sz w:val="20"/>
                <w:szCs w:val="20"/>
                <w:lang w:val="en-US"/>
              </w:rPr>
              <w:t xml:space="preserve"> is in full concordance with HLP Policy GD8</w:t>
            </w:r>
            <w:r w:rsidR="00F53009">
              <w:rPr>
                <w:rFonts w:ascii="Verdana" w:hAnsi="Verdana" w:cs="Arial"/>
                <w:sz w:val="20"/>
                <w:szCs w:val="20"/>
                <w:lang w:val="en-US"/>
              </w:rPr>
              <w:t xml:space="preserve">. GBNP Policy H5 (Affordable housing) is in full concordance with HLP Policy GD8. GBNP Policy H4 (Housing mix) is not incompatible with HLP Policy H5. </w:t>
            </w:r>
          </w:p>
          <w:p w:rsidR="003D496B" w:rsidRDefault="00F53009" w:rsidP="009E6069">
            <w:pPr>
              <w:autoSpaceDE w:val="0"/>
              <w:autoSpaceDN w:val="0"/>
              <w:adjustRightInd w:val="0"/>
              <w:ind w:left="787"/>
              <w:jc w:val="both"/>
              <w:rPr>
                <w:rFonts w:ascii="Verdana" w:hAnsi="Verdana" w:cs="Arial"/>
                <w:sz w:val="20"/>
                <w:szCs w:val="20"/>
                <w:lang w:val="en-US"/>
              </w:rPr>
            </w:pPr>
            <w:r>
              <w:rPr>
                <w:rFonts w:ascii="Verdana" w:hAnsi="Verdana" w:cs="Arial"/>
                <w:sz w:val="20"/>
                <w:szCs w:val="20"/>
                <w:lang w:val="en-US"/>
              </w:rPr>
              <w:t>GBNP is silent</w:t>
            </w:r>
            <w:r w:rsidR="001B250C">
              <w:rPr>
                <w:rFonts w:ascii="Verdana" w:hAnsi="Verdana" w:cs="Arial"/>
                <w:sz w:val="20"/>
                <w:szCs w:val="20"/>
                <w:lang w:val="en-US"/>
              </w:rPr>
              <w:t xml:space="preserve"> on policies related to the emission of greenhouse gases, whereas the NPPF </w:t>
            </w:r>
            <w:proofErr w:type="spellStart"/>
            <w:r w:rsidR="001B250C">
              <w:rPr>
                <w:rFonts w:ascii="Verdana" w:hAnsi="Verdana" w:cs="Arial"/>
                <w:sz w:val="20"/>
                <w:szCs w:val="20"/>
                <w:lang w:val="en-US"/>
              </w:rPr>
              <w:t>para</w:t>
            </w:r>
            <w:proofErr w:type="spellEnd"/>
            <w:r w:rsidR="001B250C">
              <w:rPr>
                <w:rFonts w:ascii="Verdana" w:hAnsi="Verdana" w:cs="Arial"/>
                <w:sz w:val="20"/>
                <w:szCs w:val="20"/>
                <w:lang w:val="en-US"/>
              </w:rPr>
              <w:t xml:space="preserve"> 149 directs local plans to include such policies. PC stated that GBPC is making efforts to convert all lights in the two buildings that it owns together with GB </w:t>
            </w:r>
            <w:proofErr w:type="spellStart"/>
            <w:r w:rsidR="001B250C">
              <w:rPr>
                <w:rFonts w:ascii="Verdana" w:hAnsi="Verdana" w:cs="Arial"/>
                <w:sz w:val="20"/>
                <w:szCs w:val="20"/>
                <w:lang w:val="en-US"/>
              </w:rPr>
              <w:t>Rec</w:t>
            </w:r>
            <w:proofErr w:type="spellEnd"/>
            <w:r w:rsidR="001B250C">
              <w:rPr>
                <w:rFonts w:ascii="Verdana" w:hAnsi="Verdana" w:cs="Arial"/>
                <w:sz w:val="20"/>
                <w:szCs w:val="20"/>
                <w:lang w:val="en-US"/>
              </w:rPr>
              <w:t xml:space="preserve"> to LED technology.</w:t>
            </w:r>
          </w:p>
          <w:p w:rsidR="00C4170B" w:rsidRDefault="00C4170B" w:rsidP="009E6069">
            <w:pPr>
              <w:autoSpaceDE w:val="0"/>
              <w:autoSpaceDN w:val="0"/>
              <w:adjustRightInd w:val="0"/>
              <w:ind w:left="787"/>
              <w:rPr>
                <w:rFonts w:ascii="Verdana" w:hAnsi="Verdana" w:cs="Arial"/>
                <w:sz w:val="20"/>
                <w:szCs w:val="20"/>
                <w:lang w:val="en-US"/>
              </w:rPr>
            </w:pPr>
          </w:p>
          <w:p w:rsidR="00041647" w:rsidRDefault="00041647" w:rsidP="009E6069">
            <w:pPr>
              <w:autoSpaceDE w:val="0"/>
              <w:autoSpaceDN w:val="0"/>
              <w:adjustRightInd w:val="0"/>
              <w:ind w:left="787"/>
              <w:rPr>
                <w:rFonts w:ascii="Verdana" w:hAnsi="Verdana" w:cs="Arial"/>
                <w:sz w:val="20"/>
                <w:szCs w:val="20"/>
                <w:lang w:val="en-US"/>
              </w:rPr>
            </w:pPr>
          </w:p>
          <w:p w:rsidR="008218FB" w:rsidRDefault="00041647" w:rsidP="009E6069">
            <w:pPr>
              <w:autoSpaceDE w:val="0"/>
              <w:autoSpaceDN w:val="0"/>
              <w:adjustRightInd w:val="0"/>
              <w:ind w:left="787"/>
              <w:jc w:val="both"/>
              <w:rPr>
                <w:rFonts w:ascii="Verdana" w:hAnsi="Verdana" w:cs="Arial"/>
                <w:sz w:val="20"/>
                <w:szCs w:val="20"/>
                <w:lang w:val="en-US"/>
              </w:rPr>
            </w:pPr>
            <w:proofErr w:type="spellStart"/>
            <w:r w:rsidRPr="00041647">
              <w:rPr>
                <w:rFonts w:ascii="Verdana" w:hAnsi="Verdana" w:cs="Arial"/>
                <w:b/>
                <w:sz w:val="20"/>
                <w:szCs w:val="20"/>
                <w:lang w:val="en-US"/>
              </w:rPr>
              <w:t>Emp</w:t>
            </w:r>
            <w:proofErr w:type="spellEnd"/>
            <w:r w:rsidRPr="00041647">
              <w:rPr>
                <w:rFonts w:ascii="Verdana" w:hAnsi="Verdana" w:cs="Arial"/>
                <w:b/>
                <w:sz w:val="20"/>
                <w:szCs w:val="20"/>
                <w:lang w:val="en-US"/>
              </w:rPr>
              <w:t xml:space="preserve">, </w:t>
            </w:r>
            <w:r w:rsidR="002C1A9A" w:rsidRPr="00041647">
              <w:rPr>
                <w:rFonts w:ascii="Verdana" w:hAnsi="Verdana" w:cs="Arial"/>
                <w:b/>
                <w:sz w:val="20"/>
                <w:szCs w:val="20"/>
                <w:lang w:val="en-US"/>
              </w:rPr>
              <w:t>Amenities</w:t>
            </w:r>
            <w:r w:rsidRPr="00041647">
              <w:rPr>
                <w:rFonts w:ascii="Verdana" w:hAnsi="Verdana" w:cs="Arial"/>
                <w:b/>
                <w:sz w:val="20"/>
                <w:szCs w:val="20"/>
                <w:lang w:val="en-US"/>
              </w:rPr>
              <w:t xml:space="preserve"> &amp; </w:t>
            </w:r>
            <w:proofErr w:type="spellStart"/>
            <w:r w:rsidRPr="00041647">
              <w:rPr>
                <w:rFonts w:ascii="Verdana" w:hAnsi="Verdana" w:cs="Arial"/>
                <w:b/>
                <w:sz w:val="20"/>
                <w:szCs w:val="20"/>
                <w:lang w:val="en-US"/>
              </w:rPr>
              <w:t>Trspt</w:t>
            </w:r>
            <w:proofErr w:type="spellEnd"/>
            <w:r w:rsidR="00B72C2B">
              <w:rPr>
                <w:rFonts w:ascii="Verdana" w:hAnsi="Verdana" w:cs="Arial"/>
                <w:b/>
                <w:sz w:val="20"/>
                <w:szCs w:val="20"/>
                <w:lang w:val="en-US"/>
              </w:rPr>
              <w:t xml:space="preserve">: </w:t>
            </w:r>
            <w:r w:rsidR="00B72C2B">
              <w:rPr>
                <w:rFonts w:ascii="Verdana" w:hAnsi="Verdana" w:cs="Arial"/>
                <w:sz w:val="20"/>
                <w:szCs w:val="20"/>
                <w:lang w:val="en-US"/>
              </w:rPr>
              <w:t>Non</w:t>
            </w:r>
            <w:r w:rsidR="00C4170B">
              <w:rPr>
                <w:rFonts w:ascii="Verdana" w:hAnsi="Verdana" w:cs="Arial"/>
                <w:sz w:val="20"/>
                <w:szCs w:val="20"/>
                <w:lang w:val="en-US"/>
              </w:rPr>
              <w:t>e</w:t>
            </w:r>
            <w:r w:rsidR="00B72C2B">
              <w:rPr>
                <w:rFonts w:ascii="Verdana" w:hAnsi="Verdana" w:cs="Arial"/>
                <w:sz w:val="20"/>
                <w:szCs w:val="20"/>
                <w:lang w:val="en-US"/>
              </w:rPr>
              <w:t xml:space="preserve"> of the sections in GBNP Policy EMP1 are covered in HLP Policy BE3. However, EMP1 is not in confli</w:t>
            </w:r>
            <w:r w:rsidR="00C4170B">
              <w:rPr>
                <w:rFonts w:ascii="Verdana" w:hAnsi="Verdana" w:cs="Arial"/>
                <w:sz w:val="20"/>
                <w:szCs w:val="20"/>
                <w:lang w:val="en-US"/>
              </w:rPr>
              <w:t xml:space="preserve">ct with any policies in the HLP and is designed to support existing employment opportunities by ensuring that certain conditions are met before an existing business is redeveloped for non business purposes. Some discussion took place as to what constitutes a </w:t>
            </w:r>
            <w:proofErr w:type="spellStart"/>
            <w:r w:rsidR="00C4170B">
              <w:rPr>
                <w:rFonts w:ascii="Verdana" w:hAnsi="Verdana" w:cs="Arial"/>
                <w:sz w:val="20"/>
                <w:szCs w:val="20"/>
                <w:lang w:val="en-US"/>
              </w:rPr>
              <w:t>brownfield</w:t>
            </w:r>
            <w:proofErr w:type="spellEnd"/>
            <w:r w:rsidR="00C4170B">
              <w:rPr>
                <w:rFonts w:ascii="Verdana" w:hAnsi="Verdana" w:cs="Arial"/>
                <w:sz w:val="20"/>
                <w:szCs w:val="20"/>
                <w:lang w:val="en-US"/>
              </w:rPr>
              <w:t xml:space="preserve"> site. The </w:t>
            </w:r>
            <w:r w:rsidR="007563E1">
              <w:rPr>
                <w:rFonts w:ascii="Verdana" w:hAnsi="Verdana" w:cs="Arial"/>
                <w:sz w:val="20"/>
                <w:szCs w:val="20"/>
                <w:lang w:val="en-US"/>
              </w:rPr>
              <w:t>definition in the glossary of the</w:t>
            </w:r>
            <w:r w:rsidR="00C4170B">
              <w:rPr>
                <w:rFonts w:ascii="Verdana" w:hAnsi="Verdana" w:cs="Arial"/>
                <w:sz w:val="20"/>
                <w:szCs w:val="20"/>
                <w:lang w:val="en-US"/>
              </w:rPr>
              <w:t xml:space="preserve"> NPPF dated </w:t>
            </w:r>
            <w:r w:rsidR="007563E1">
              <w:rPr>
                <w:rFonts w:ascii="Verdana" w:hAnsi="Verdana" w:cs="Arial"/>
                <w:sz w:val="20"/>
                <w:szCs w:val="20"/>
                <w:lang w:val="en-US"/>
              </w:rPr>
              <w:t>February</w:t>
            </w:r>
            <w:r w:rsidR="00C4170B">
              <w:rPr>
                <w:rFonts w:ascii="Verdana" w:hAnsi="Verdana" w:cs="Arial"/>
                <w:sz w:val="20"/>
                <w:szCs w:val="20"/>
                <w:lang w:val="en-US"/>
              </w:rPr>
              <w:t xml:space="preserve"> 2019 </w:t>
            </w:r>
            <w:r w:rsidR="007563E1">
              <w:rPr>
                <w:rFonts w:ascii="Verdana" w:hAnsi="Verdana" w:cs="Arial"/>
                <w:sz w:val="20"/>
                <w:szCs w:val="20"/>
                <w:lang w:val="en-US"/>
              </w:rPr>
              <w:t xml:space="preserve">includes any operational business. So, for example, this could include </w:t>
            </w:r>
            <w:proofErr w:type="spellStart"/>
            <w:r w:rsidR="007563E1">
              <w:rPr>
                <w:rFonts w:ascii="Verdana" w:hAnsi="Verdana" w:cs="Arial"/>
                <w:sz w:val="20"/>
                <w:szCs w:val="20"/>
                <w:lang w:val="en-US"/>
              </w:rPr>
              <w:t>Weltons</w:t>
            </w:r>
            <w:proofErr w:type="spellEnd"/>
            <w:r w:rsidR="007563E1">
              <w:rPr>
                <w:rFonts w:ascii="Verdana" w:hAnsi="Verdana" w:cs="Arial"/>
                <w:sz w:val="20"/>
                <w:szCs w:val="20"/>
                <w:lang w:val="en-US"/>
              </w:rPr>
              <w:t xml:space="preserve">. However, </w:t>
            </w:r>
            <w:proofErr w:type="spellStart"/>
            <w:r w:rsidR="007563E1">
              <w:rPr>
                <w:rFonts w:ascii="Verdana" w:hAnsi="Verdana" w:cs="Arial"/>
                <w:sz w:val="20"/>
                <w:szCs w:val="20"/>
                <w:lang w:val="en-US"/>
              </w:rPr>
              <w:t>brownfield</w:t>
            </w:r>
            <w:proofErr w:type="spellEnd"/>
            <w:r w:rsidR="007563E1">
              <w:rPr>
                <w:rFonts w:ascii="Verdana" w:hAnsi="Verdana" w:cs="Arial"/>
                <w:sz w:val="20"/>
                <w:szCs w:val="20"/>
                <w:lang w:val="en-US"/>
              </w:rPr>
              <w:t xml:space="preserve"> sites</w:t>
            </w:r>
            <w:r w:rsidR="00785236">
              <w:rPr>
                <w:rFonts w:ascii="Verdana" w:hAnsi="Verdana" w:cs="Arial"/>
                <w:sz w:val="20"/>
                <w:szCs w:val="20"/>
                <w:lang w:val="en-US"/>
              </w:rPr>
              <w:t>,</w:t>
            </w:r>
            <w:r w:rsidR="007563E1">
              <w:rPr>
                <w:rFonts w:ascii="Verdana" w:hAnsi="Verdana" w:cs="Arial"/>
                <w:sz w:val="20"/>
                <w:szCs w:val="20"/>
                <w:lang w:val="en-US"/>
              </w:rPr>
              <w:t xml:space="preserve"> to be fast tracked</w:t>
            </w:r>
            <w:r w:rsidR="00785236">
              <w:rPr>
                <w:rFonts w:ascii="Verdana" w:hAnsi="Verdana" w:cs="Arial"/>
                <w:sz w:val="20"/>
                <w:szCs w:val="20"/>
                <w:lang w:val="en-US"/>
              </w:rPr>
              <w:t>,</w:t>
            </w:r>
            <w:r w:rsidR="007563E1">
              <w:rPr>
                <w:rFonts w:ascii="Verdana" w:hAnsi="Verdana" w:cs="Arial"/>
                <w:sz w:val="20"/>
                <w:szCs w:val="20"/>
                <w:lang w:val="en-US"/>
              </w:rPr>
              <w:t xml:space="preserve"> must be on HDC’s Brownfield Site Register and have been approved as suitable to appear on this register. </w:t>
            </w:r>
            <w:r w:rsidR="001B250C">
              <w:rPr>
                <w:rFonts w:ascii="Verdana" w:hAnsi="Verdana" w:cs="Arial"/>
                <w:sz w:val="20"/>
                <w:szCs w:val="20"/>
                <w:lang w:val="en-US"/>
              </w:rPr>
              <w:t xml:space="preserve">The regulations covering local authorities’ Brownfield Site Registers come under The Town &amp; </w:t>
            </w:r>
            <w:proofErr w:type="gramStart"/>
            <w:r w:rsidR="001B250C">
              <w:rPr>
                <w:rFonts w:ascii="Verdana" w:hAnsi="Verdana" w:cs="Arial"/>
                <w:sz w:val="20"/>
                <w:szCs w:val="20"/>
                <w:lang w:val="en-US"/>
              </w:rPr>
              <w:t>Count</w:t>
            </w:r>
            <w:r w:rsidR="004B1703">
              <w:rPr>
                <w:rFonts w:ascii="Verdana" w:hAnsi="Verdana" w:cs="Arial"/>
                <w:sz w:val="20"/>
                <w:szCs w:val="20"/>
                <w:lang w:val="en-US"/>
              </w:rPr>
              <w:t>r</w:t>
            </w:r>
            <w:r w:rsidR="001B250C">
              <w:rPr>
                <w:rFonts w:ascii="Verdana" w:hAnsi="Verdana" w:cs="Arial"/>
                <w:sz w:val="20"/>
                <w:szCs w:val="20"/>
                <w:lang w:val="en-US"/>
              </w:rPr>
              <w:t xml:space="preserve">y </w:t>
            </w:r>
            <w:r w:rsidR="007563E1">
              <w:rPr>
                <w:rFonts w:ascii="Verdana" w:hAnsi="Verdana" w:cs="Arial"/>
                <w:sz w:val="20"/>
                <w:szCs w:val="20"/>
                <w:lang w:val="en-US"/>
              </w:rPr>
              <w:t xml:space="preserve"> </w:t>
            </w:r>
            <w:r w:rsidR="004B1703">
              <w:rPr>
                <w:rFonts w:ascii="Verdana" w:hAnsi="Verdana" w:cs="Arial"/>
                <w:sz w:val="20"/>
                <w:szCs w:val="20"/>
                <w:lang w:val="en-US"/>
              </w:rPr>
              <w:t>Planning</w:t>
            </w:r>
            <w:proofErr w:type="gramEnd"/>
            <w:r w:rsidR="004B1703">
              <w:rPr>
                <w:rFonts w:ascii="Verdana" w:hAnsi="Verdana" w:cs="Arial"/>
                <w:sz w:val="20"/>
                <w:szCs w:val="20"/>
                <w:lang w:val="en-US"/>
              </w:rPr>
              <w:t xml:space="preserve"> (Brownfield Land Register) Regulations 2017. </w:t>
            </w:r>
          </w:p>
          <w:p w:rsidR="00041647" w:rsidRDefault="002C1A9A" w:rsidP="009E6069">
            <w:pPr>
              <w:autoSpaceDE w:val="0"/>
              <w:autoSpaceDN w:val="0"/>
              <w:adjustRightInd w:val="0"/>
              <w:ind w:left="787"/>
              <w:jc w:val="both"/>
              <w:rPr>
                <w:rFonts w:ascii="Verdana" w:hAnsi="Verdana" w:cs="Arial"/>
                <w:sz w:val="20"/>
                <w:szCs w:val="20"/>
                <w:lang w:val="en-US"/>
              </w:rPr>
            </w:pPr>
            <w:r>
              <w:rPr>
                <w:rFonts w:ascii="Verdana" w:hAnsi="Verdana" w:cs="Arial"/>
                <w:sz w:val="20"/>
                <w:szCs w:val="20"/>
                <w:lang w:val="en-US"/>
              </w:rPr>
              <w:t>EMP2 generally conforms</w:t>
            </w:r>
            <w:r w:rsidR="00E92473">
              <w:rPr>
                <w:rFonts w:ascii="Verdana" w:hAnsi="Verdana" w:cs="Arial"/>
                <w:sz w:val="20"/>
                <w:szCs w:val="20"/>
                <w:lang w:val="en-US"/>
              </w:rPr>
              <w:t xml:space="preserve"> but may need a refinement to the wording.</w:t>
            </w:r>
            <w:r w:rsidR="00A06706">
              <w:rPr>
                <w:rFonts w:ascii="Verdana" w:hAnsi="Verdana" w:cs="Arial"/>
                <w:sz w:val="20"/>
                <w:szCs w:val="20"/>
                <w:lang w:val="en-US"/>
              </w:rPr>
              <w:t xml:space="preserve"> </w:t>
            </w:r>
            <w:r w:rsidR="00812772">
              <w:rPr>
                <w:rFonts w:ascii="Verdana" w:hAnsi="Verdana" w:cs="Arial"/>
                <w:sz w:val="20"/>
                <w:szCs w:val="20"/>
                <w:lang w:val="en-US"/>
              </w:rPr>
              <w:t>EMP3 confo</w:t>
            </w:r>
            <w:r w:rsidR="00DA3887">
              <w:rPr>
                <w:rFonts w:ascii="Verdana" w:hAnsi="Verdana" w:cs="Arial"/>
                <w:sz w:val="20"/>
                <w:szCs w:val="20"/>
                <w:lang w:val="en-US"/>
              </w:rPr>
              <w:t>r</w:t>
            </w:r>
            <w:r w:rsidR="00812772">
              <w:rPr>
                <w:rFonts w:ascii="Verdana" w:hAnsi="Verdana" w:cs="Arial"/>
                <w:sz w:val="20"/>
                <w:szCs w:val="20"/>
                <w:lang w:val="en-US"/>
              </w:rPr>
              <w:t>ms to the HLP.</w:t>
            </w:r>
          </w:p>
          <w:p w:rsidR="002C1A9A" w:rsidRDefault="002C1A9A" w:rsidP="009E6069">
            <w:pPr>
              <w:autoSpaceDE w:val="0"/>
              <w:autoSpaceDN w:val="0"/>
              <w:adjustRightInd w:val="0"/>
              <w:ind w:left="787"/>
              <w:jc w:val="both"/>
              <w:rPr>
                <w:rFonts w:ascii="Verdana" w:hAnsi="Verdana" w:cs="Arial"/>
                <w:sz w:val="20"/>
                <w:szCs w:val="20"/>
                <w:lang w:val="en-US"/>
              </w:rPr>
            </w:pPr>
          </w:p>
          <w:p w:rsidR="00785236" w:rsidRDefault="00785236" w:rsidP="009E6069">
            <w:pPr>
              <w:autoSpaceDE w:val="0"/>
              <w:autoSpaceDN w:val="0"/>
              <w:adjustRightInd w:val="0"/>
              <w:ind w:left="787"/>
              <w:jc w:val="both"/>
              <w:rPr>
                <w:rFonts w:ascii="Verdana" w:hAnsi="Verdana" w:cs="Arial"/>
                <w:sz w:val="20"/>
                <w:szCs w:val="20"/>
                <w:lang w:val="en-US"/>
              </w:rPr>
            </w:pPr>
            <w:r>
              <w:rPr>
                <w:rFonts w:ascii="Verdana" w:hAnsi="Verdana" w:cs="Arial"/>
                <w:sz w:val="20"/>
                <w:szCs w:val="20"/>
                <w:lang w:val="en-US"/>
              </w:rPr>
              <w:t xml:space="preserve">BH reviewed GBNP transport policies. There is no policy in HLP related to tandem parking. The Highways Authority never </w:t>
            </w:r>
            <w:proofErr w:type="gramStart"/>
            <w:r>
              <w:rPr>
                <w:rFonts w:ascii="Verdana" w:hAnsi="Verdana" w:cs="Arial"/>
                <w:sz w:val="20"/>
                <w:szCs w:val="20"/>
                <w:lang w:val="en-US"/>
              </w:rPr>
              <w:t>refer</w:t>
            </w:r>
            <w:proofErr w:type="gramEnd"/>
            <w:r>
              <w:rPr>
                <w:rFonts w:ascii="Verdana" w:hAnsi="Verdana" w:cs="Arial"/>
                <w:sz w:val="20"/>
                <w:szCs w:val="20"/>
                <w:lang w:val="en-US"/>
              </w:rPr>
              <w:t xml:space="preserve"> to parking. When our NP was inspected, prior to the referendum, the inspector questioned our Policy T1which does not support tandem parking. PM referred her to other local authorities who do not support tandem parking and as a consequence she accepted T1. PC referred to the problems that the acceptance of tandem parking has caused on Main Street when the Chapel was developed for residential </w:t>
            </w:r>
            <w:r w:rsidR="00D72026">
              <w:rPr>
                <w:rFonts w:ascii="Verdana" w:hAnsi="Verdana" w:cs="Arial"/>
                <w:sz w:val="20"/>
                <w:szCs w:val="20"/>
                <w:lang w:val="en-US"/>
              </w:rPr>
              <w:t>use. Great Glen’s NP should be studied to see if it includes a policy related to tandem parking. It may be that we have to modify T1 to allow a percentage of homes with tandem parking.</w:t>
            </w:r>
          </w:p>
          <w:p w:rsidR="00D72026" w:rsidRDefault="00D72026" w:rsidP="009E6069">
            <w:pPr>
              <w:autoSpaceDE w:val="0"/>
              <w:autoSpaceDN w:val="0"/>
              <w:adjustRightInd w:val="0"/>
              <w:ind w:left="787"/>
              <w:jc w:val="both"/>
              <w:rPr>
                <w:rFonts w:ascii="Verdana" w:hAnsi="Verdana" w:cs="Arial"/>
                <w:sz w:val="20"/>
                <w:szCs w:val="20"/>
                <w:lang w:val="en-US"/>
              </w:rPr>
            </w:pPr>
            <w:r>
              <w:rPr>
                <w:rFonts w:ascii="Verdana" w:hAnsi="Verdana" w:cs="Arial"/>
                <w:sz w:val="20"/>
                <w:szCs w:val="20"/>
                <w:lang w:val="en-US"/>
              </w:rPr>
              <w:t>T2, T3 and T4 are compatible with HLP.</w:t>
            </w:r>
            <w:r w:rsidR="002C1A9A">
              <w:rPr>
                <w:rFonts w:ascii="Verdana" w:hAnsi="Verdana" w:cs="Arial"/>
                <w:sz w:val="20"/>
                <w:szCs w:val="20"/>
                <w:lang w:val="en-US"/>
              </w:rPr>
              <w:t xml:space="preserve"> </w:t>
            </w:r>
          </w:p>
          <w:p w:rsidR="002C1A9A" w:rsidRDefault="002C1A9A" w:rsidP="009E6069">
            <w:pPr>
              <w:autoSpaceDE w:val="0"/>
              <w:autoSpaceDN w:val="0"/>
              <w:adjustRightInd w:val="0"/>
              <w:ind w:left="787"/>
              <w:jc w:val="both"/>
              <w:rPr>
                <w:rFonts w:ascii="Verdana" w:hAnsi="Verdana" w:cs="Arial"/>
                <w:sz w:val="20"/>
                <w:szCs w:val="20"/>
                <w:lang w:val="en-US"/>
              </w:rPr>
            </w:pPr>
          </w:p>
          <w:p w:rsidR="002C1A9A" w:rsidRPr="00B72C2B" w:rsidRDefault="002C1A9A" w:rsidP="009E6069">
            <w:pPr>
              <w:autoSpaceDE w:val="0"/>
              <w:autoSpaceDN w:val="0"/>
              <w:adjustRightInd w:val="0"/>
              <w:ind w:left="787"/>
              <w:jc w:val="both"/>
              <w:rPr>
                <w:rFonts w:ascii="Verdana" w:hAnsi="Verdana" w:cs="Arial"/>
                <w:sz w:val="20"/>
                <w:szCs w:val="20"/>
                <w:lang w:val="en-US"/>
              </w:rPr>
            </w:pPr>
            <w:proofErr w:type="spellStart"/>
            <w:r>
              <w:rPr>
                <w:rFonts w:ascii="Verdana" w:hAnsi="Verdana" w:cs="Arial"/>
                <w:sz w:val="20"/>
                <w:szCs w:val="20"/>
                <w:lang w:val="en-US"/>
              </w:rPr>
              <w:t>JCo</w:t>
            </w:r>
            <w:proofErr w:type="spellEnd"/>
            <w:r>
              <w:rPr>
                <w:rFonts w:ascii="Verdana" w:hAnsi="Verdana" w:cs="Arial"/>
                <w:sz w:val="20"/>
                <w:szCs w:val="20"/>
                <w:lang w:val="en-US"/>
              </w:rPr>
              <w:t xml:space="preserve"> reviewed GBNP community facilities and amenities. There are no conformity issues with CAF 1-3 in HLP. </w:t>
            </w:r>
          </w:p>
          <w:p w:rsidR="00CE5C27" w:rsidRDefault="00CE5C27" w:rsidP="009E6069">
            <w:pPr>
              <w:autoSpaceDE w:val="0"/>
              <w:autoSpaceDN w:val="0"/>
              <w:adjustRightInd w:val="0"/>
              <w:ind w:left="787"/>
              <w:jc w:val="both"/>
              <w:rPr>
                <w:rFonts w:ascii="Verdana" w:hAnsi="Verdana" w:cs="Arial"/>
                <w:sz w:val="20"/>
                <w:szCs w:val="20"/>
                <w:lang w:val="en-US"/>
              </w:rPr>
            </w:pPr>
          </w:p>
          <w:p w:rsidR="00CE5C27" w:rsidRDefault="00041647" w:rsidP="009E6069">
            <w:pPr>
              <w:autoSpaceDE w:val="0"/>
              <w:autoSpaceDN w:val="0"/>
              <w:adjustRightInd w:val="0"/>
              <w:ind w:left="787"/>
              <w:jc w:val="both"/>
              <w:rPr>
                <w:rFonts w:ascii="Verdana" w:hAnsi="Verdana" w:cs="Arial"/>
                <w:sz w:val="20"/>
                <w:szCs w:val="20"/>
                <w:lang w:val="en-US"/>
              </w:rPr>
            </w:pPr>
            <w:r>
              <w:rPr>
                <w:rFonts w:ascii="Verdana" w:hAnsi="Verdana" w:cs="Arial"/>
                <w:sz w:val="20"/>
                <w:szCs w:val="20"/>
                <w:lang w:val="en-US"/>
              </w:rPr>
              <w:t>As there has been very little time for all the TG reports to be properly studied, it was</w:t>
            </w:r>
            <w:r w:rsidR="00CE5C27">
              <w:rPr>
                <w:rFonts w:ascii="Verdana" w:hAnsi="Verdana" w:cs="Arial"/>
                <w:sz w:val="20"/>
                <w:szCs w:val="20"/>
                <w:lang w:val="en-US"/>
              </w:rPr>
              <w:t xml:space="preserve"> </w:t>
            </w:r>
            <w:r w:rsidR="009E44A2">
              <w:rPr>
                <w:rFonts w:ascii="Verdana" w:hAnsi="Verdana" w:cs="Arial"/>
                <w:sz w:val="20"/>
                <w:szCs w:val="20"/>
                <w:lang w:val="en-US"/>
              </w:rPr>
              <w:t>a</w:t>
            </w:r>
            <w:r>
              <w:rPr>
                <w:rFonts w:ascii="Verdana" w:hAnsi="Verdana" w:cs="Arial"/>
                <w:sz w:val="20"/>
                <w:szCs w:val="20"/>
                <w:lang w:val="en-US"/>
              </w:rPr>
              <w:t xml:space="preserve">greed that more time should be given to </w:t>
            </w:r>
            <w:r>
              <w:rPr>
                <w:rFonts w:ascii="Verdana" w:hAnsi="Verdana" w:cs="Arial"/>
                <w:sz w:val="20"/>
                <w:szCs w:val="20"/>
                <w:lang w:val="en-US"/>
              </w:rPr>
              <w:lastRenderedPageBreak/>
              <w:t>this</w:t>
            </w:r>
            <w:r w:rsidR="008218FB">
              <w:rPr>
                <w:rFonts w:ascii="Verdana" w:hAnsi="Verdana" w:cs="Arial"/>
                <w:sz w:val="20"/>
                <w:szCs w:val="20"/>
                <w:lang w:val="en-US"/>
              </w:rPr>
              <w:t>. All MARC members</w:t>
            </w:r>
            <w:r w:rsidR="008D09E2">
              <w:rPr>
                <w:rFonts w:ascii="Verdana" w:hAnsi="Verdana" w:cs="Arial"/>
                <w:sz w:val="20"/>
                <w:szCs w:val="20"/>
                <w:lang w:val="en-US"/>
              </w:rPr>
              <w:t xml:space="preserve"> will study </w:t>
            </w:r>
            <w:r w:rsidR="001E64C5">
              <w:rPr>
                <w:rFonts w:ascii="Verdana" w:hAnsi="Verdana" w:cs="Arial"/>
                <w:sz w:val="20"/>
                <w:szCs w:val="20"/>
                <w:lang w:val="en-US"/>
              </w:rPr>
              <w:t>all reports and circulate</w:t>
            </w:r>
            <w:r w:rsidR="008D09E2">
              <w:rPr>
                <w:rFonts w:ascii="Verdana" w:hAnsi="Verdana" w:cs="Arial"/>
                <w:sz w:val="20"/>
                <w:szCs w:val="20"/>
                <w:lang w:val="en-US"/>
              </w:rPr>
              <w:t xml:space="preserve"> comments</w:t>
            </w:r>
            <w:r w:rsidR="001E64C5">
              <w:rPr>
                <w:rFonts w:ascii="Verdana" w:hAnsi="Verdana" w:cs="Arial"/>
                <w:sz w:val="20"/>
                <w:szCs w:val="20"/>
                <w:lang w:val="en-US"/>
              </w:rPr>
              <w:t xml:space="preserve"> and/or questions</w:t>
            </w:r>
            <w:r w:rsidR="008D09E2">
              <w:rPr>
                <w:rFonts w:ascii="Verdana" w:hAnsi="Verdana" w:cs="Arial"/>
                <w:sz w:val="20"/>
                <w:szCs w:val="20"/>
                <w:lang w:val="en-US"/>
              </w:rPr>
              <w:t xml:space="preserve"> </w:t>
            </w:r>
            <w:r w:rsidR="001E64C5">
              <w:rPr>
                <w:rFonts w:ascii="Verdana" w:hAnsi="Verdana" w:cs="Arial"/>
                <w:sz w:val="20"/>
                <w:szCs w:val="20"/>
                <w:lang w:val="en-US"/>
              </w:rPr>
              <w:t>for the groups to consider</w:t>
            </w:r>
            <w:r w:rsidR="008218FB">
              <w:rPr>
                <w:rFonts w:ascii="Verdana" w:hAnsi="Verdana" w:cs="Arial"/>
                <w:sz w:val="20"/>
                <w:szCs w:val="20"/>
                <w:lang w:val="en-US"/>
              </w:rPr>
              <w:t xml:space="preserve"> and report on</w:t>
            </w:r>
            <w:r w:rsidR="001E64C5">
              <w:rPr>
                <w:rFonts w:ascii="Verdana" w:hAnsi="Verdana" w:cs="Arial"/>
                <w:sz w:val="20"/>
                <w:szCs w:val="20"/>
                <w:lang w:val="en-US"/>
              </w:rPr>
              <w:t xml:space="preserve"> at the next meeting of MARC.</w:t>
            </w:r>
            <w:r w:rsidR="00584B54">
              <w:rPr>
                <w:rFonts w:ascii="Verdana" w:hAnsi="Verdana" w:cs="Arial"/>
                <w:sz w:val="20"/>
                <w:szCs w:val="20"/>
                <w:lang w:val="en-US"/>
              </w:rPr>
              <w:t xml:space="preserve"> The next meeting in February will solely be concerned with the conformity of GBNP with HLP and the meeting after that will be concerned with how to protect and manage our open spaces. PM will </w:t>
            </w:r>
            <w:proofErr w:type="spellStart"/>
            <w:r w:rsidR="00584B54">
              <w:rPr>
                <w:rFonts w:ascii="Verdana" w:hAnsi="Verdana" w:cs="Arial"/>
                <w:sz w:val="20"/>
                <w:szCs w:val="20"/>
                <w:lang w:val="en-US"/>
              </w:rPr>
              <w:t>dicuss</w:t>
            </w:r>
            <w:proofErr w:type="spellEnd"/>
            <w:r w:rsidR="00584B54">
              <w:rPr>
                <w:rFonts w:ascii="Verdana" w:hAnsi="Verdana" w:cs="Arial"/>
                <w:sz w:val="20"/>
                <w:szCs w:val="20"/>
                <w:lang w:val="en-US"/>
              </w:rPr>
              <w:t xml:space="preserve"> some of the issues that have been identified in this meeting with Gary Kirk</w:t>
            </w:r>
          </w:p>
          <w:p w:rsidR="008B0AAB" w:rsidRPr="008218FB" w:rsidRDefault="008B0AAB" w:rsidP="008218FB">
            <w:pPr>
              <w:pStyle w:val="NoSpacing"/>
              <w:jc w:val="both"/>
              <w:rPr>
                <w:rFonts w:ascii="Verdana" w:hAnsi="Verdana"/>
                <w:color w:val="FF0000"/>
                <w:sz w:val="20"/>
                <w:szCs w:val="20"/>
                <w:lang w:eastAsia="en-GB"/>
              </w:rPr>
            </w:pPr>
          </w:p>
        </w:tc>
        <w:tc>
          <w:tcPr>
            <w:tcW w:w="1276" w:type="dxa"/>
          </w:tcPr>
          <w:p w:rsidR="00B01D7C" w:rsidRDefault="00B01D7C"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B01D7C" w:rsidRDefault="00B01D7C"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B01D7C" w:rsidRDefault="00B01D7C"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B01D7C" w:rsidRDefault="00B01D7C"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19465D" w:rsidRDefault="00AE5827" w:rsidP="00AE5827">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CF/</w:t>
            </w:r>
            <w:proofErr w:type="spellStart"/>
            <w:r>
              <w:rPr>
                <w:rFonts w:ascii="Verdana" w:eastAsia="Times New Roman" w:hAnsi="Verdana" w:cs="Times New Roman"/>
                <w:color w:val="000000"/>
                <w:sz w:val="20"/>
                <w:szCs w:val="20"/>
                <w:lang w:eastAsia="en-GB"/>
              </w:rPr>
              <w:t>JCu</w:t>
            </w:r>
            <w:proofErr w:type="spellEnd"/>
          </w:p>
          <w:p w:rsidR="00B01D7C" w:rsidRDefault="00B01D7C"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B01D7C" w:rsidRDefault="00B01D7C"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B01D7C" w:rsidRDefault="00B01D7C"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B01D7C" w:rsidRDefault="00B01D7C"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B01D7C" w:rsidRDefault="00B01D7C"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B01D7C" w:rsidRDefault="006A0D63" w:rsidP="00AE5827">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PM</w:t>
            </w:r>
            <w:r w:rsidR="00AE5827">
              <w:rPr>
                <w:rFonts w:ascii="Verdana" w:eastAsia="Times New Roman" w:hAnsi="Verdana" w:cs="Times New Roman"/>
                <w:color w:val="000000"/>
                <w:sz w:val="20"/>
                <w:szCs w:val="20"/>
                <w:lang w:eastAsia="en-GB"/>
              </w:rPr>
              <w:t>/PC</w:t>
            </w: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AE5827">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roofErr w:type="spellStart"/>
            <w:r>
              <w:rPr>
                <w:rFonts w:ascii="Verdana" w:eastAsia="Times New Roman" w:hAnsi="Verdana" w:cs="Times New Roman"/>
                <w:color w:val="000000"/>
                <w:sz w:val="20"/>
                <w:szCs w:val="20"/>
                <w:lang w:eastAsia="en-GB"/>
              </w:rPr>
              <w:t>JCo</w:t>
            </w:r>
            <w:proofErr w:type="spellEnd"/>
            <w:r>
              <w:rPr>
                <w:rFonts w:ascii="Verdana" w:eastAsia="Times New Roman" w:hAnsi="Verdana" w:cs="Times New Roman"/>
                <w:color w:val="000000"/>
                <w:sz w:val="20"/>
                <w:szCs w:val="20"/>
                <w:lang w:eastAsia="en-GB"/>
              </w:rPr>
              <w:t>/BH</w:t>
            </w: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AE5827" w:rsidRDefault="00AE5827" w:rsidP="00B01D7C">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060F30" w:rsidRDefault="00060F30" w:rsidP="00AE5827">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p w:rsidR="00AE5827" w:rsidRDefault="00AE5827" w:rsidP="00AE5827">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All</w:t>
            </w:r>
          </w:p>
          <w:p w:rsidR="00F70AF3" w:rsidRDefault="00F70AF3" w:rsidP="00F70AF3">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F70AF3" w:rsidRDefault="00F70AF3" w:rsidP="00AE5827">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p w:rsidR="00F70AF3" w:rsidRDefault="00F70AF3" w:rsidP="001677EF">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PM</w:t>
            </w:r>
          </w:p>
        </w:tc>
      </w:tr>
      <w:tr w:rsidR="0019465D" w:rsidRPr="0093424D" w:rsidTr="00550EB1">
        <w:trPr>
          <w:jc w:val="center"/>
        </w:trPr>
        <w:tc>
          <w:tcPr>
            <w:tcW w:w="7939" w:type="dxa"/>
          </w:tcPr>
          <w:p w:rsidR="0019465D" w:rsidRDefault="0019465D" w:rsidP="00346BC2">
            <w:pPr>
              <w:pStyle w:val="ListParagraph"/>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tc>
        <w:tc>
          <w:tcPr>
            <w:tcW w:w="1276" w:type="dxa"/>
            <w:vAlign w:val="center"/>
          </w:tcPr>
          <w:p w:rsidR="0019465D" w:rsidRDefault="0019465D" w:rsidP="00550EB1">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tc>
      </w:tr>
      <w:tr w:rsidR="00346BC2" w:rsidRPr="0093424D" w:rsidTr="00346BC2">
        <w:trPr>
          <w:jc w:val="center"/>
        </w:trPr>
        <w:tc>
          <w:tcPr>
            <w:tcW w:w="7939" w:type="dxa"/>
          </w:tcPr>
          <w:p w:rsidR="00B620D9" w:rsidRDefault="008218FB" w:rsidP="008218FB">
            <w:pPr>
              <w:pStyle w:val="ListParagraph"/>
              <w:numPr>
                <w:ilvl w:val="0"/>
                <w:numId w:val="4"/>
              </w:numPr>
              <w:spacing w:line="360" w:lineRule="auto"/>
              <w:rPr>
                <w:rFonts w:ascii="Verdana" w:hAnsi="Verdana"/>
                <w:b/>
                <w:sz w:val="20"/>
                <w:szCs w:val="20"/>
                <w:lang w:eastAsia="en-GB"/>
              </w:rPr>
            </w:pPr>
            <w:r>
              <w:rPr>
                <w:rFonts w:ascii="Verdana" w:hAnsi="Verdana"/>
                <w:b/>
                <w:sz w:val="20"/>
                <w:szCs w:val="20"/>
                <w:lang w:eastAsia="en-GB"/>
              </w:rPr>
              <w:t>Tracking the performance of GBNP</w:t>
            </w:r>
            <w:r w:rsidR="00584B54">
              <w:rPr>
                <w:rFonts w:ascii="Verdana" w:hAnsi="Verdana"/>
                <w:b/>
                <w:sz w:val="20"/>
                <w:szCs w:val="20"/>
                <w:lang w:eastAsia="en-GB"/>
              </w:rPr>
              <w:t xml:space="preserve"> (PM)</w:t>
            </w:r>
          </w:p>
          <w:p w:rsidR="008218FB" w:rsidRDefault="008218FB" w:rsidP="00F70AF3">
            <w:pPr>
              <w:pStyle w:val="NoSpacing"/>
              <w:ind w:left="787"/>
              <w:jc w:val="both"/>
              <w:rPr>
                <w:rFonts w:ascii="Verdana" w:hAnsi="Verdana"/>
                <w:sz w:val="20"/>
                <w:szCs w:val="20"/>
                <w:lang w:eastAsia="en-GB"/>
              </w:rPr>
            </w:pPr>
            <w:r w:rsidRPr="00584B54">
              <w:rPr>
                <w:rFonts w:ascii="Verdana" w:hAnsi="Verdana"/>
                <w:sz w:val="20"/>
                <w:szCs w:val="20"/>
                <w:lang w:eastAsia="en-GB"/>
              </w:rPr>
              <w:t xml:space="preserve">PM circulated his report which showed the results from the five </w:t>
            </w:r>
            <w:r w:rsidR="006B3C97" w:rsidRPr="00584B54">
              <w:rPr>
                <w:rFonts w:ascii="Verdana" w:hAnsi="Verdana"/>
                <w:sz w:val="20"/>
                <w:szCs w:val="20"/>
                <w:lang w:eastAsia="en-GB"/>
              </w:rPr>
              <w:t xml:space="preserve">inappropriate </w:t>
            </w:r>
            <w:r w:rsidRPr="00584B54">
              <w:rPr>
                <w:rFonts w:ascii="Verdana" w:hAnsi="Verdana"/>
                <w:sz w:val="20"/>
                <w:szCs w:val="20"/>
                <w:lang w:eastAsia="en-GB"/>
              </w:rPr>
              <w:t>planning ap</w:t>
            </w:r>
            <w:r w:rsidR="006B3C97" w:rsidRPr="00584B54">
              <w:rPr>
                <w:rFonts w:ascii="Verdana" w:hAnsi="Verdana"/>
                <w:sz w:val="20"/>
                <w:szCs w:val="20"/>
                <w:lang w:eastAsia="en-GB"/>
              </w:rPr>
              <w:t>plications that have</w:t>
            </w:r>
            <w:r w:rsidRPr="00584B54">
              <w:rPr>
                <w:rFonts w:ascii="Verdana" w:hAnsi="Verdana"/>
                <w:sz w:val="20"/>
                <w:szCs w:val="20"/>
                <w:lang w:eastAsia="en-GB"/>
              </w:rPr>
              <w:t xml:space="preserve"> been made since GBNP came into force. </w:t>
            </w:r>
            <w:r w:rsidR="006B3C97" w:rsidRPr="00584B54">
              <w:rPr>
                <w:rFonts w:ascii="Verdana" w:hAnsi="Verdana"/>
                <w:sz w:val="20"/>
                <w:szCs w:val="20"/>
                <w:lang w:eastAsia="en-GB"/>
              </w:rPr>
              <w:t xml:space="preserve">All five applications were refused, including two on appeal. In all cases the policies in GBNP were given as reasons for refusal. This is most encouraging. </w:t>
            </w:r>
          </w:p>
          <w:p w:rsidR="005C3474" w:rsidRPr="00584B54" w:rsidRDefault="005C3474" w:rsidP="00F70AF3">
            <w:pPr>
              <w:pStyle w:val="NoSpacing"/>
              <w:ind w:left="787"/>
              <w:jc w:val="both"/>
              <w:rPr>
                <w:rFonts w:ascii="Verdana" w:hAnsi="Verdana"/>
                <w:sz w:val="20"/>
                <w:szCs w:val="20"/>
                <w:lang w:eastAsia="en-GB"/>
              </w:rPr>
            </w:pPr>
          </w:p>
        </w:tc>
        <w:tc>
          <w:tcPr>
            <w:tcW w:w="1276" w:type="dxa"/>
            <w:vAlign w:val="center"/>
          </w:tcPr>
          <w:p w:rsidR="00346BC2" w:rsidRDefault="008218FB" w:rsidP="00550EB1">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PM</w:t>
            </w:r>
          </w:p>
        </w:tc>
      </w:tr>
      <w:tr w:rsidR="000C2E60" w:rsidRPr="0093424D" w:rsidTr="00584B54">
        <w:trPr>
          <w:trHeight w:val="715"/>
          <w:jc w:val="center"/>
        </w:trPr>
        <w:tc>
          <w:tcPr>
            <w:tcW w:w="7939" w:type="dxa"/>
          </w:tcPr>
          <w:p w:rsidR="00584B54" w:rsidRDefault="00E86709" w:rsidP="00584B54">
            <w:pPr>
              <w:pStyle w:val="ListParagraph"/>
              <w:numPr>
                <w:ilvl w:val="0"/>
                <w:numId w:val="4"/>
              </w:numPr>
              <w:spacing w:line="360" w:lineRule="auto"/>
              <w:rPr>
                <w:rFonts w:ascii="Verdana" w:hAnsi="Verdana"/>
                <w:b/>
                <w:sz w:val="20"/>
                <w:szCs w:val="20"/>
                <w:lang w:eastAsia="en-GB"/>
              </w:rPr>
            </w:pPr>
            <w:r>
              <w:rPr>
                <w:rFonts w:ascii="Verdana" w:hAnsi="Verdana"/>
                <w:b/>
                <w:sz w:val="20"/>
                <w:szCs w:val="20"/>
                <w:lang w:eastAsia="en-GB"/>
              </w:rPr>
              <w:t>Any other busines</w:t>
            </w:r>
            <w:r w:rsidR="00584B54">
              <w:rPr>
                <w:rFonts w:ascii="Verdana" w:hAnsi="Verdana"/>
                <w:b/>
                <w:sz w:val="20"/>
                <w:szCs w:val="20"/>
                <w:lang w:eastAsia="en-GB"/>
              </w:rPr>
              <w:t>s</w:t>
            </w:r>
          </w:p>
          <w:p w:rsidR="00584B54" w:rsidRPr="00584B54" w:rsidRDefault="00584B54" w:rsidP="00722034">
            <w:pPr>
              <w:spacing w:line="360" w:lineRule="auto"/>
              <w:ind w:left="787"/>
              <w:rPr>
                <w:rFonts w:ascii="Verdana" w:hAnsi="Verdana"/>
                <w:sz w:val="20"/>
                <w:szCs w:val="20"/>
                <w:lang w:eastAsia="en-GB"/>
              </w:rPr>
            </w:pPr>
            <w:r>
              <w:rPr>
                <w:rFonts w:ascii="Verdana" w:hAnsi="Verdana"/>
                <w:sz w:val="20"/>
                <w:szCs w:val="20"/>
                <w:lang w:eastAsia="en-GB"/>
              </w:rPr>
              <w:t>None</w:t>
            </w:r>
          </w:p>
        </w:tc>
        <w:tc>
          <w:tcPr>
            <w:tcW w:w="1276" w:type="dxa"/>
          </w:tcPr>
          <w:p w:rsidR="001949AA" w:rsidRDefault="001949AA" w:rsidP="00C24588">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p w:rsidR="001949AA" w:rsidRDefault="001949AA" w:rsidP="00C24588">
            <w:pPr>
              <w:shd w:val="clear" w:color="auto" w:fill="FFFFFF"/>
              <w:spacing w:before="100" w:beforeAutospacing="1" w:after="100" w:afterAutospacing="1" w:line="360" w:lineRule="auto"/>
              <w:rPr>
                <w:rFonts w:ascii="Verdana" w:eastAsia="Times New Roman" w:hAnsi="Verdana" w:cs="Times New Roman"/>
                <w:color w:val="000000"/>
                <w:sz w:val="20"/>
                <w:szCs w:val="20"/>
                <w:lang w:eastAsia="en-GB"/>
              </w:rPr>
            </w:pPr>
          </w:p>
        </w:tc>
      </w:tr>
      <w:tr w:rsidR="00337E8A" w:rsidRPr="0093424D" w:rsidTr="00346BC2">
        <w:trPr>
          <w:jc w:val="center"/>
        </w:trPr>
        <w:tc>
          <w:tcPr>
            <w:tcW w:w="7939" w:type="dxa"/>
          </w:tcPr>
          <w:p w:rsidR="00584B54" w:rsidRDefault="003E0DE0" w:rsidP="005C0115">
            <w:pPr>
              <w:pStyle w:val="ListParagraph"/>
              <w:numPr>
                <w:ilvl w:val="0"/>
                <w:numId w:val="4"/>
              </w:numPr>
              <w:rPr>
                <w:rFonts w:ascii="Verdana" w:hAnsi="Verdana"/>
                <w:b/>
                <w:sz w:val="20"/>
                <w:szCs w:val="20"/>
                <w:lang w:eastAsia="en-GB"/>
              </w:rPr>
            </w:pPr>
            <w:r>
              <w:rPr>
                <w:rFonts w:ascii="Verdana" w:hAnsi="Verdana"/>
                <w:b/>
                <w:sz w:val="20"/>
                <w:szCs w:val="20"/>
                <w:lang w:eastAsia="en-GB"/>
              </w:rPr>
              <w:t xml:space="preserve"> Date of next meeting</w:t>
            </w:r>
            <w:r w:rsidR="00584B54">
              <w:rPr>
                <w:rFonts w:ascii="Verdana" w:hAnsi="Verdana"/>
                <w:b/>
                <w:sz w:val="20"/>
                <w:szCs w:val="20"/>
                <w:lang w:eastAsia="en-GB"/>
              </w:rPr>
              <w:t>s:</w:t>
            </w:r>
          </w:p>
          <w:p w:rsidR="00E43204" w:rsidRDefault="00E43204" w:rsidP="00E43204">
            <w:pPr>
              <w:pStyle w:val="ListParagraph"/>
              <w:rPr>
                <w:rFonts w:ascii="Verdana" w:hAnsi="Verdana"/>
                <w:b/>
                <w:sz w:val="20"/>
                <w:szCs w:val="20"/>
                <w:lang w:eastAsia="en-GB"/>
              </w:rPr>
            </w:pPr>
          </w:p>
          <w:p w:rsidR="00393D58" w:rsidRDefault="00D53F04" w:rsidP="00722034">
            <w:pPr>
              <w:pStyle w:val="ListParagraph"/>
              <w:ind w:left="787"/>
              <w:rPr>
                <w:rFonts w:ascii="Verdana" w:hAnsi="Verdana"/>
                <w:b/>
                <w:sz w:val="20"/>
                <w:szCs w:val="20"/>
                <w:lang w:eastAsia="en-GB"/>
              </w:rPr>
            </w:pPr>
            <w:r>
              <w:rPr>
                <w:rFonts w:ascii="Verdana" w:hAnsi="Verdana"/>
                <w:b/>
                <w:sz w:val="20"/>
                <w:szCs w:val="20"/>
                <w:lang w:eastAsia="en-GB"/>
              </w:rPr>
              <w:t>Wednesday 26</w:t>
            </w:r>
            <w:r w:rsidR="00584B54" w:rsidRPr="00584B54">
              <w:rPr>
                <w:rFonts w:ascii="Verdana" w:hAnsi="Verdana"/>
                <w:b/>
                <w:sz w:val="20"/>
                <w:szCs w:val="20"/>
                <w:vertAlign w:val="superscript"/>
                <w:lang w:eastAsia="en-GB"/>
              </w:rPr>
              <w:t>th</w:t>
            </w:r>
            <w:r w:rsidR="00584B54">
              <w:rPr>
                <w:rFonts w:ascii="Verdana" w:hAnsi="Verdana"/>
                <w:b/>
                <w:sz w:val="20"/>
                <w:szCs w:val="20"/>
                <w:lang w:eastAsia="en-GB"/>
              </w:rPr>
              <w:t xml:space="preserve"> February</w:t>
            </w:r>
            <w:r w:rsidR="00BA7957">
              <w:rPr>
                <w:rFonts w:ascii="Verdana" w:hAnsi="Verdana"/>
                <w:b/>
                <w:sz w:val="20"/>
                <w:szCs w:val="20"/>
                <w:lang w:eastAsia="en-GB"/>
              </w:rPr>
              <w:t xml:space="preserve"> </w:t>
            </w:r>
            <w:r w:rsidR="00E43204">
              <w:rPr>
                <w:rFonts w:ascii="Verdana" w:hAnsi="Verdana"/>
                <w:b/>
                <w:sz w:val="20"/>
                <w:szCs w:val="20"/>
                <w:lang w:eastAsia="en-GB"/>
              </w:rPr>
              <w:t xml:space="preserve">2020  at </w:t>
            </w:r>
            <w:r w:rsidR="00584B54">
              <w:rPr>
                <w:rFonts w:ascii="Verdana" w:hAnsi="Verdana"/>
                <w:b/>
                <w:sz w:val="20"/>
                <w:szCs w:val="20"/>
                <w:lang w:eastAsia="en-GB"/>
              </w:rPr>
              <w:t xml:space="preserve"> </w:t>
            </w:r>
            <w:r w:rsidR="00BA7957">
              <w:rPr>
                <w:rFonts w:ascii="Verdana" w:hAnsi="Verdana"/>
                <w:b/>
                <w:sz w:val="20"/>
                <w:szCs w:val="20"/>
                <w:lang w:eastAsia="en-GB"/>
              </w:rPr>
              <w:t>7.30pm</w:t>
            </w:r>
            <w:r w:rsidR="00584B54">
              <w:rPr>
                <w:rFonts w:ascii="Verdana" w:hAnsi="Verdana"/>
                <w:b/>
                <w:sz w:val="20"/>
                <w:szCs w:val="20"/>
                <w:lang w:eastAsia="en-GB"/>
              </w:rPr>
              <w:t xml:space="preserve"> at 5 </w:t>
            </w:r>
            <w:proofErr w:type="spellStart"/>
            <w:r w:rsidR="00584B54">
              <w:rPr>
                <w:rFonts w:ascii="Verdana" w:hAnsi="Verdana"/>
                <w:b/>
                <w:sz w:val="20"/>
                <w:szCs w:val="20"/>
                <w:lang w:eastAsia="en-GB"/>
              </w:rPr>
              <w:t>Welham</w:t>
            </w:r>
            <w:proofErr w:type="spellEnd"/>
            <w:r w:rsidR="00584B54">
              <w:rPr>
                <w:rFonts w:ascii="Verdana" w:hAnsi="Verdana"/>
                <w:b/>
                <w:sz w:val="20"/>
                <w:szCs w:val="20"/>
                <w:lang w:eastAsia="en-GB"/>
              </w:rPr>
              <w:t xml:space="preserve"> Road</w:t>
            </w:r>
          </w:p>
          <w:p w:rsidR="00584B54" w:rsidRDefault="00E43204" w:rsidP="00722034">
            <w:pPr>
              <w:ind w:left="787"/>
              <w:rPr>
                <w:rFonts w:ascii="Verdana" w:hAnsi="Verdana"/>
                <w:b/>
                <w:sz w:val="20"/>
                <w:szCs w:val="20"/>
                <w:lang w:eastAsia="en-GB"/>
              </w:rPr>
            </w:pPr>
            <w:r>
              <w:rPr>
                <w:rFonts w:ascii="Verdana" w:hAnsi="Verdana"/>
                <w:b/>
                <w:sz w:val="20"/>
                <w:szCs w:val="20"/>
                <w:lang w:eastAsia="en-GB"/>
              </w:rPr>
              <w:t>Monday</w:t>
            </w:r>
            <w:r w:rsidR="00584B54">
              <w:rPr>
                <w:rFonts w:ascii="Verdana" w:hAnsi="Verdana"/>
                <w:b/>
                <w:sz w:val="20"/>
                <w:szCs w:val="20"/>
                <w:lang w:eastAsia="en-GB"/>
              </w:rPr>
              <w:t xml:space="preserve"> 16</w:t>
            </w:r>
            <w:r w:rsidR="00584B54" w:rsidRPr="00584B54">
              <w:rPr>
                <w:rFonts w:ascii="Verdana" w:hAnsi="Verdana"/>
                <w:b/>
                <w:sz w:val="20"/>
                <w:szCs w:val="20"/>
                <w:vertAlign w:val="superscript"/>
                <w:lang w:eastAsia="en-GB"/>
              </w:rPr>
              <w:t>th</w:t>
            </w:r>
            <w:r w:rsidR="00584B54">
              <w:rPr>
                <w:rFonts w:ascii="Verdana" w:hAnsi="Verdana"/>
                <w:b/>
                <w:sz w:val="20"/>
                <w:szCs w:val="20"/>
                <w:lang w:eastAsia="en-GB"/>
              </w:rPr>
              <w:t xml:space="preserve"> March 2020 at 7.30pm</w:t>
            </w:r>
            <w:r>
              <w:rPr>
                <w:rFonts w:ascii="Verdana" w:hAnsi="Verdana"/>
                <w:b/>
                <w:sz w:val="20"/>
                <w:szCs w:val="20"/>
                <w:lang w:eastAsia="en-GB"/>
              </w:rPr>
              <w:t xml:space="preserve"> </w:t>
            </w:r>
            <w:r w:rsidR="00584B54">
              <w:rPr>
                <w:rFonts w:ascii="Verdana" w:hAnsi="Verdana"/>
                <w:b/>
                <w:sz w:val="20"/>
                <w:szCs w:val="20"/>
                <w:lang w:eastAsia="en-GB"/>
              </w:rPr>
              <w:t xml:space="preserve">at 5 </w:t>
            </w:r>
            <w:proofErr w:type="spellStart"/>
            <w:r w:rsidR="00584B54">
              <w:rPr>
                <w:rFonts w:ascii="Verdana" w:hAnsi="Verdana"/>
                <w:b/>
                <w:sz w:val="20"/>
                <w:szCs w:val="20"/>
                <w:lang w:eastAsia="en-GB"/>
              </w:rPr>
              <w:t>Welham</w:t>
            </w:r>
            <w:proofErr w:type="spellEnd"/>
            <w:r w:rsidR="00584B54">
              <w:rPr>
                <w:rFonts w:ascii="Verdana" w:hAnsi="Verdana"/>
                <w:b/>
                <w:sz w:val="20"/>
                <w:szCs w:val="20"/>
                <w:lang w:eastAsia="en-GB"/>
              </w:rPr>
              <w:t xml:space="preserve"> Road</w:t>
            </w:r>
          </w:p>
          <w:p w:rsidR="00E43204" w:rsidRPr="00584B54" w:rsidRDefault="00E43204" w:rsidP="00E43204">
            <w:pPr>
              <w:rPr>
                <w:rFonts w:ascii="Verdana" w:hAnsi="Verdana"/>
                <w:b/>
                <w:sz w:val="20"/>
                <w:szCs w:val="20"/>
                <w:lang w:eastAsia="en-GB"/>
              </w:rPr>
            </w:pPr>
          </w:p>
        </w:tc>
        <w:tc>
          <w:tcPr>
            <w:tcW w:w="1276" w:type="dxa"/>
            <w:vAlign w:val="center"/>
          </w:tcPr>
          <w:p w:rsidR="00337E8A" w:rsidRDefault="00770347" w:rsidP="00550EB1">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r>
              <w:rPr>
                <w:rFonts w:ascii="Verdana" w:eastAsia="Times New Roman" w:hAnsi="Verdana" w:cs="Times New Roman"/>
                <w:color w:val="000000"/>
                <w:sz w:val="20"/>
                <w:szCs w:val="20"/>
                <w:lang w:eastAsia="en-GB"/>
              </w:rPr>
              <w:t>All</w:t>
            </w:r>
          </w:p>
        </w:tc>
      </w:tr>
      <w:tr w:rsidR="000747FA" w:rsidRPr="0093424D" w:rsidTr="00346BC2">
        <w:trPr>
          <w:jc w:val="center"/>
        </w:trPr>
        <w:tc>
          <w:tcPr>
            <w:tcW w:w="7939" w:type="dxa"/>
          </w:tcPr>
          <w:p w:rsidR="000747FA" w:rsidRDefault="000747FA" w:rsidP="005C0115">
            <w:pPr>
              <w:pStyle w:val="ListParagraph"/>
              <w:numPr>
                <w:ilvl w:val="0"/>
                <w:numId w:val="4"/>
              </w:numPr>
              <w:rPr>
                <w:rFonts w:ascii="Verdana" w:hAnsi="Verdana"/>
                <w:b/>
                <w:sz w:val="20"/>
                <w:szCs w:val="20"/>
                <w:lang w:eastAsia="en-GB"/>
              </w:rPr>
            </w:pPr>
            <w:r>
              <w:rPr>
                <w:rFonts w:ascii="Verdana" w:hAnsi="Verdana"/>
                <w:b/>
                <w:sz w:val="20"/>
                <w:szCs w:val="20"/>
                <w:lang w:eastAsia="en-GB"/>
              </w:rPr>
              <w:t xml:space="preserve"> Meeting ended </w:t>
            </w:r>
            <w:r w:rsidR="00E43204">
              <w:rPr>
                <w:rFonts w:ascii="Verdana" w:hAnsi="Verdana"/>
                <w:b/>
                <w:sz w:val="20"/>
                <w:szCs w:val="20"/>
                <w:lang w:eastAsia="en-GB"/>
              </w:rPr>
              <w:t xml:space="preserve">at </w:t>
            </w:r>
            <w:r w:rsidR="00584B54">
              <w:rPr>
                <w:rFonts w:ascii="Verdana" w:hAnsi="Verdana"/>
                <w:b/>
                <w:sz w:val="20"/>
                <w:szCs w:val="20"/>
                <w:lang w:eastAsia="en-GB"/>
              </w:rPr>
              <w:t>9.38</w:t>
            </w:r>
            <w:r w:rsidR="00F90E26">
              <w:rPr>
                <w:rFonts w:ascii="Verdana" w:hAnsi="Verdana"/>
                <w:b/>
                <w:sz w:val="20"/>
                <w:szCs w:val="20"/>
                <w:lang w:eastAsia="en-GB"/>
              </w:rPr>
              <w:t>pm</w:t>
            </w:r>
          </w:p>
        </w:tc>
        <w:tc>
          <w:tcPr>
            <w:tcW w:w="1276" w:type="dxa"/>
            <w:vAlign w:val="center"/>
          </w:tcPr>
          <w:p w:rsidR="000747FA" w:rsidRDefault="000747FA" w:rsidP="00550EB1">
            <w:pPr>
              <w:shd w:val="clear" w:color="auto" w:fill="FFFFFF"/>
              <w:spacing w:before="100" w:beforeAutospacing="1" w:after="100" w:afterAutospacing="1" w:line="360" w:lineRule="auto"/>
              <w:jc w:val="center"/>
              <w:rPr>
                <w:rFonts w:ascii="Verdana" w:eastAsia="Times New Roman" w:hAnsi="Verdana" w:cs="Times New Roman"/>
                <w:color w:val="000000"/>
                <w:sz w:val="20"/>
                <w:szCs w:val="20"/>
                <w:lang w:eastAsia="en-GB"/>
              </w:rPr>
            </w:pPr>
          </w:p>
        </w:tc>
      </w:tr>
    </w:tbl>
    <w:p w:rsidR="007F04FB" w:rsidRDefault="007F04FB" w:rsidP="005621CF">
      <w:pPr>
        <w:shd w:val="clear" w:color="auto" w:fill="FFFFFF"/>
        <w:spacing w:after="0" w:line="240" w:lineRule="auto"/>
        <w:rPr>
          <w:rFonts w:ascii="Verdana" w:eastAsia="Times New Roman" w:hAnsi="Verdana" w:cs="Times New Roman"/>
          <w:color w:val="000000"/>
          <w:sz w:val="20"/>
          <w:szCs w:val="20"/>
          <w:lang w:val="en-US"/>
        </w:rPr>
      </w:pPr>
    </w:p>
    <w:sectPr w:rsidR="007F04FB" w:rsidSect="00346BC2">
      <w:footerReference w:type="default" r:id="rId12"/>
      <w:pgSz w:w="11906" w:h="16838"/>
      <w:pgMar w:top="567" w:right="397" w:bottom="567" w:left="3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0AE0" w:rsidRDefault="001A0AE0" w:rsidP="00897EBF">
      <w:pPr>
        <w:spacing w:after="0" w:line="240" w:lineRule="auto"/>
      </w:pPr>
      <w:r>
        <w:separator/>
      </w:r>
    </w:p>
  </w:endnote>
  <w:endnote w:type="continuationSeparator" w:id="0">
    <w:p w:rsidR="001A0AE0" w:rsidRDefault="001A0AE0" w:rsidP="00897E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7EBF" w:rsidRDefault="00897EBF">
    <w:pPr>
      <w:pStyle w:val="Footer"/>
      <w:pBdr>
        <w:top w:val="single" w:sz="4" w:space="1" w:color="D9D9D9" w:themeColor="background1" w:themeShade="D9"/>
      </w:pBdr>
      <w:rPr>
        <w:b/>
        <w:bCs/>
      </w:rPr>
    </w:pPr>
  </w:p>
  <w:p w:rsidR="00897EBF" w:rsidRDefault="00897EB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0AE0" w:rsidRDefault="001A0AE0" w:rsidP="00897EBF">
      <w:pPr>
        <w:spacing w:after="0" w:line="240" w:lineRule="auto"/>
      </w:pPr>
      <w:r>
        <w:separator/>
      </w:r>
    </w:p>
  </w:footnote>
  <w:footnote w:type="continuationSeparator" w:id="0">
    <w:p w:rsidR="001A0AE0" w:rsidRDefault="001A0AE0" w:rsidP="00897EB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93EFC"/>
    <w:multiLevelType w:val="hybridMultilevel"/>
    <w:tmpl w:val="8C24E60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3D393B"/>
    <w:multiLevelType w:val="multilevel"/>
    <w:tmpl w:val="B1F8E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CE1479"/>
    <w:multiLevelType w:val="hybridMultilevel"/>
    <w:tmpl w:val="9A12221E"/>
    <w:lvl w:ilvl="0" w:tplc="54BAC2F4">
      <w:start w:val="1"/>
      <w:numFmt w:val="decimal"/>
      <w:lvlText w:val="%1."/>
      <w:lvlJc w:val="left"/>
      <w:pPr>
        <w:ind w:left="720" w:hanging="360"/>
      </w:pPr>
      <w:rPr>
        <w:rFonts w:ascii="Verdana" w:eastAsiaTheme="minorHAnsi" w:hAnsi="Verdana" w:cstheme="minorBidi"/>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B512E3"/>
    <w:multiLevelType w:val="hybridMultilevel"/>
    <w:tmpl w:val="99224FD2"/>
    <w:lvl w:ilvl="0" w:tplc="0FCC7BD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E722AAE"/>
    <w:multiLevelType w:val="multilevel"/>
    <w:tmpl w:val="3B5A6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3AB5CB5"/>
    <w:multiLevelType w:val="hybridMultilevel"/>
    <w:tmpl w:val="B748E74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5"/>
  </w:num>
  <w:num w:numId="3">
    <w:abstractNumId w:val="1"/>
  </w:num>
  <w:num w:numId="4">
    <w:abstractNumId w:val="0"/>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proofState w:spelling="clean" w:grammar="clean"/>
  <w:defaultTabStop w:val="720"/>
  <w:characterSpacingControl w:val="doNotCompress"/>
  <w:footnotePr>
    <w:footnote w:id="-1"/>
    <w:footnote w:id="0"/>
  </w:footnotePr>
  <w:endnotePr>
    <w:endnote w:id="-1"/>
    <w:endnote w:id="0"/>
  </w:endnotePr>
  <w:compat/>
  <w:rsids>
    <w:rsidRoot w:val="00244F12"/>
    <w:rsid w:val="0000099B"/>
    <w:rsid w:val="0000121E"/>
    <w:rsid w:val="00002403"/>
    <w:rsid w:val="00002491"/>
    <w:rsid w:val="000032D7"/>
    <w:rsid w:val="00003FCF"/>
    <w:rsid w:val="00004361"/>
    <w:rsid w:val="00005C19"/>
    <w:rsid w:val="0000731A"/>
    <w:rsid w:val="00012A52"/>
    <w:rsid w:val="000142A6"/>
    <w:rsid w:val="00016354"/>
    <w:rsid w:val="0002063A"/>
    <w:rsid w:val="00020AC0"/>
    <w:rsid w:val="000219CD"/>
    <w:rsid w:val="00024BBD"/>
    <w:rsid w:val="00025CD4"/>
    <w:rsid w:val="00032E23"/>
    <w:rsid w:val="00037717"/>
    <w:rsid w:val="000404B6"/>
    <w:rsid w:val="00041465"/>
    <w:rsid w:val="00041647"/>
    <w:rsid w:val="00043B75"/>
    <w:rsid w:val="00045664"/>
    <w:rsid w:val="00045AC0"/>
    <w:rsid w:val="000509EA"/>
    <w:rsid w:val="000526F2"/>
    <w:rsid w:val="00052D68"/>
    <w:rsid w:val="00053477"/>
    <w:rsid w:val="000574EC"/>
    <w:rsid w:val="00057B29"/>
    <w:rsid w:val="000606AA"/>
    <w:rsid w:val="00060F30"/>
    <w:rsid w:val="0006287C"/>
    <w:rsid w:val="00066F3C"/>
    <w:rsid w:val="00070BC6"/>
    <w:rsid w:val="000747FA"/>
    <w:rsid w:val="00076991"/>
    <w:rsid w:val="0007718E"/>
    <w:rsid w:val="000775A2"/>
    <w:rsid w:val="0008168F"/>
    <w:rsid w:val="00081717"/>
    <w:rsid w:val="00081816"/>
    <w:rsid w:val="00083D7C"/>
    <w:rsid w:val="000859CB"/>
    <w:rsid w:val="00085DB1"/>
    <w:rsid w:val="000862E9"/>
    <w:rsid w:val="00086B68"/>
    <w:rsid w:val="000914B2"/>
    <w:rsid w:val="00092A80"/>
    <w:rsid w:val="0009368F"/>
    <w:rsid w:val="000957B7"/>
    <w:rsid w:val="00097A35"/>
    <w:rsid w:val="000A0100"/>
    <w:rsid w:val="000A3661"/>
    <w:rsid w:val="000A767C"/>
    <w:rsid w:val="000A770B"/>
    <w:rsid w:val="000A7DB2"/>
    <w:rsid w:val="000A7F02"/>
    <w:rsid w:val="000B6AEB"/>
    <w:rsid w:val="000B6F65"/>
    <w:rsid w:val="000B7E27"/>
    <w:rsid w:val="000C1163"/>
    <w:rsid w:val="000C2262"/>
    <w:rsid w:val="000C27D1"/>
    <w:rsid w:val="000C2E60"/>
    <w:rsid w:val="000C3611"/>
    <w:rsid w:val="000C4298"/>
    <w:rsid w:val="000C4F90"/>
    <w:rsid w:val="000C68C7"/>
    <w:rsid w:val="000C780B"/>
    <w:rsid w:val="000C7ACD"/>
    <w:rsid w:val="000D566C"/>
    <w:rsid w:val="000D56EF"/>
    <w:rsid w:val="000D5AFC"/>
    <w:rsid w:val="000D5DD5"/>
    <w:rsid w:val="000D7112"/>
    <w:rsid w:val="000E3429"/>
    <w:rsid w:val="000E5711"/>
    <w:rsid w:val="000E5C33"/>
    <w:rsid w:val="000E6749"/>
    <w:rsid w:val="000F146D"/>
    <w:rsid w:val="000F2BC2"/>
    <w:rsid w:val="000F5B49"/>
    <w:rsid w:val="000F741A"/>
    <w:rsid w:val="000F7CD6"/>
    <w:rsid w:val="0010095C"/>
    <w:rsid w:val="00101929"/>
    <w:rsid w:val="00102E2C"/>
    <w:rsid w:val="00103E57"/>
    <w:rsid w:val="00105B65"/>
    <w:rsid w:val="00111F01"/>
    <w:rsid w:val="001128A1"/>
    <w:rsid w:val="00112A3D"/>
    <w:rsid w:val="001148DC"/>
    <w:rsid w:val="001178B4"/>
    <w:rsid w:val="0012000C"/>
    <w:rsid w:val="0012022D"/>
    <w:rsid w:val="00122430"/>
    <w:rsid w:val="00126B9B"/>
    <w:rsid w:val="00130795"/>
    <w:rsid w:val="00131BED"/>
    <w:rsid w:val="0013240B"/>
    <w:rsid w:val="00133F8C"/>
    <w:rsid w:val="00134B86"/>
    <w:rsid w:val="00135E3A"/>
    <w:rsid w:val="0013628D"/>
    <w:rsid w:val="00142A74"/>
    <w:rsid w:val="0014664B"/>
    <w:rsid w:val="00151C71"/>
    <w:rsid w:val="0015347A"/>
    <w:rsid w:val="00154BB3"/>
    <w:rsid w:val="00155283"/>
    <w:rsid w:val="001561D5"/>
    <w:rsid w:val="0016211B"/>
    <w:rsid w:val="00163407"/>
    <w:rsid w:val="00163B3F"/>
    <w:rsid w:val="00165441"/>
    <w:rsid w:val="00165512"/>
    <w:rsid w:val="001677EF"/>
    <w:rsid w:val="00167C49"/>
    <w:rsid w:val="00170130"/>
    <w:rsid w:val="00170A16"/>
    <w:rsid w:val="001720C0"/>
    <w:rsid w:val="001809A4"/>
    <w:rsid w:val="00181938"/>
    <w:rsid w:val="00184F97"/>
    <w:rsid w:val="00185AFD"/>
    <w:rsid w:val="00191FF5"/>
    <w:rsid w:val="0019212A"/>
    <w:rsid w:val="001924A8"/>
    <w:rsid w:val="0019324C"/>
    <w:rsid w:val="0019465D"/>
    <w:rsid w:val="001949AA"/>
    <w:rsid w:val="0019654C"/>
    <w:rsid w:val="00196629"/>
    <w:rsid w:val="001A0AE0"/>
    <w:rsid w:val="001A167D"/>
    <w:rsid w:val="001A188B"/>
    <w:rsid w:val="001A1CF0"/>
    <w:rsid w:val="001A21A2"/>
    <w:rsid w:val="001A2839"/>
    <w:rsid w:val="001A2E3C"/>
    <w:rsid w:val="001A2FC8"/>
    <w:rsid w:val="001A5E34"/>
    <w:rsid w:val="001B1E3E"/>
    <w:rsid w:val="001B1EE8"/>
    <w:rsid w:val="001B250C"/>
    <w:rsid w:val="001B3232"/>
    <w:rsid w:val="001B4D2D"/>
    <w:rsid w:val="001B61F6"/>
    <w:rsid w:val="001B7DED"/>
    <w:rsid w:val="001C5F27"/>
    <w:rsid w:val="001C62D3"/>
    <w:rsid w:val="001C7948"/>
    <w:rsid w:val="001D075A"/>
    <w:rsid w:val="001D2351"/>
    <w:rsid w:val="001D23AB"/>
    <w:rsid w:val="001D28A0"/>
    <w:rsid w:val="001D3460"/>
    <w:rsid w:val="001D566D"/>
    <w:rsid w:val="001D608F"/>
    <w:rsid w:val="001D67A5"/>
    <w:rsid w:val="001D6C2D"/>
    <w:rsid w:val="001D6E50"/>
    <w:rsid w:val="001E64C5"/>
    <w:rsid w:val="001E6E39"/>
    <w:rsid w:val="001E6E87"/>
    <w:rsid w:val="001E718F"/>
    <w:rsid w:val="001F36F0"/>
    <w:rsid w:val="001F41D4"/>
    <w:rsid w:val="001F5BE5"/>
    <w:rsid w:val="001F5D23"/>
    <w:rsid w:val="001F72FC"/>
    <w:rsid w:val="001F7A03"/>
    <w:rsid w:val="001F7B16"/>
    <w:rsid w:val="00200D6C"/>
    <w:rsid w:val="00201FEF"/>
    <w:rsid w:val="00202899"/>
    <w:rsid w:val="00206328"/>
    <w:rsid w:val="00206D32"/>
    <w:rsid w:val="002100FE"/>
    <w:rsid w:val="002101FD"/>
    <w:rsid w:val="002120EC"/>
    <w:rsid w:val="00212D41"/>
    <w:rsid w:val="00212E0E"/>
    <w:rsid w:val="00221638"/>
    <w:rsid w:val="0022526E"/>
    <w:rsid w:val="0022625F"/>
    <w:rsid w:val="00231600"/>
    <w:rsid w:val="00231C4A"/>
    <w:rsid w:val="00232E66"/>
    <w:rsid w:val="0023342A"/>
    <w:rsid w:val="00233B29"/>
    <w:rsid w:val="00234A33"/>
    <w:rsid w:val="00235073"/>
    <w:rsid w:val="00235753"/>
    <w:rsid w:val="00244BE2"/>
    <w:rsid w:val="00244F12"/>
    <w:rsid w:val="0024519C"/>
    <w:rsid w:val="00246268"/>
    <w:rsid w:val="00250E5F"/>
    <w:rsid w:val="00252BF8"/>
    <w:rsid w:val="00253820"/>
    <w:rsid w:val="00256199"/>
    <w:rsid w:val="002570F9"/>
    <w:rsid w:val="0026058C"/>
    <w:rsid w:val="00262552"/>
    <w:rsid w:val="00264225"/>
    <w:rsid w:val="002643F1"/>
    <w:rsid w:val="0026621B"/>
    <w:rsid w:val="00266723"/>
    <w:rsid w:val="00267E0D"/>
    <w:rsid w:val="002763D5"/>
    <w:rsid w:val="002816AD"/>
    <w:rsid w:val="00281ABD"/>
    <w:rsid w:val="00284302"/>
    <w:rsid w:val="0028455A"/>
    <w:rsid w:val="00286380"/>
    <w:rsid w:val="002914CC"/>
    <w:rsid w:val="0029282D"/>
    <w:rsid w:val="0029387C"/>
    <w:rsid w:val="002940B5"/>
    <w:rsid w:val="0029753A"/>
    <w:rsid w:val="002A0208"/>
    <w:rsid w:val="002A18AD"/>
    <w:rsid w:val="002A1F71"/>
    <w:rsid w:val="002A1FBB"/>
    <w:rsid w:val="002A234D"/>
    <w:rsid w:val="002A33D2"/>
    <w:rsid w:val="002A37CE"/>
    <w:rsid w:val="002A4519"/>
    <w:rsid w:val="002A5716"/>
    <w:rsid w:val="002B5241"/>
    <w:rsid w:val="002B52F1"/>
    <w:rsid w:val="002B701A"/>
    <w:rsid w:val="002B7300"/>
    <w:rsid w:val="002C048F"/>
    <w:rsid w:val="002C1A9A"/>
    <w:rsid w:val="002C3CCD"/>
    <w:rsid w:val="002C6640"/>
    <w:rsid w:val="002D1150"/>
    <w:rsid w:val="002D2DD6"/>
    <w:rsid w:val="002D451D"/>
    <w:rsid w:val="002D4C85"/>
    <w:rsid w:val="002D51A6"/>
    <w:rsid w:val="002D69E5"/>
    <w:rsid w:val="002D6F07"/>
    <w:rsid w:val="002D6FB8"/>
    <w:rsid w:val="002E13D2"/>
    <w:rsid w:val="002E2891"/>
    <w:rsid w:val="002E7E7C"/>
    <w:rsid w:val="002F2089"/>
    <w:rsid w:val="002F38D9"/>
    <w:rsid w:val="002F4367"/>
    <w:rsid w:val="002F6135"/>
    <w:rsid w:val="002F69C4"/>
    <w:rsid w:val="002F75E5"/>
    <w:rsid w:val="002F7941"/>
    <w:rsid w:val="003001BA"/>
    <w:rsid w:val="0030174E"/>
    <w:rsid w:val="003075AB"/>
    <w:rsid w:val="00307D1F"/>
    <w:rsid w:val="003117F7"/>
    <w:rsid w:val="00311FEF"/>
    <w:rsid w:val="00314339"/>
    <w:rsid w:val="003150C6"/>
    <w:rsid w:val="00317766"/>
    <w:rsid w:val="0032625C"/>
    <w:rsid w:val="00330200"/>
    <w:rsid w:val="003315E8"/>
    <w:rsid w:val="003328AE"/>
    <w:rsid w:val="00334019"/>
    <w:rsid w:val="0033508E"/>
    <w:rsid w:val="0033546D"/>
    <w:rsid w:val="00337402"/>
    <w:rsid w:val="003376C7"/>
    <w:rsid w:val="00337BE0"/>
    <w:rsid w:val="00337E8A"/>
    <w:rsid w:val="00341DAB"/>
    <w:rsid w:val="00343218"/>
    <w:rsid w:val="003452AB"/>
    <w:rsid w:val="003457E5"/>
    <w:rsid w:val="00346BC2"/>
    <w:rsid w:val="0034787B"/>
    <w:rsid w:val="00350353"/>
    <w:rsid w:val="003515A1"/>
    <w:rsid w:val="00351B26"/>
    <w:rsid w:val="0035385B"/>
    <w:rsid w:val="00362575"/>
    <w:rsid w:val="00362D67"/>
    <w:rsid w:val="00366465"/>
    <w:rsid w:val="00370403"/>
    <w:rsid w:val="0037264D"/>
    <w:rsid w:val="00375ACC"/>
    <w:rsid w:val="00376AE2"/>
    <w:rsid w:val="00377EE1"/>
    <w:rsid w:val="00385FAE"/>
    <w:rsid w:val="00387436"/>
    <w:rsid w:val="0038795D"/>
    <w:rsid w:val="00393D58"/>
    <w:rsid w:val="00395631"/>
    <w:rsid w:val="00395A5C"/>
    <w:rsid w:val="00396DD8"/>
    <w:rsid w:val="00397F99"/>
    <w:rsid w:val="003A078E"/>
    <w:rsid w:val="003A0CC8"/>
    <w:rsid w:val="003A43EF"/>
    <w:rsid w:val="003B11D4"/>
    <w:rsid w:val="003B16AB"/>
    <w:rsid w:val="003B375F"/>
    <w:rsid w:val="003B3A5A"/>
    <w:rsid w:val="003B437C"/>
    <w:rsid w:val="003B4652"/>
    <w:rsid w:val="003B4EC6"/>
    <w:rsid w:val="003B4FFC"/>
    <w:rsid w:val="003C110C"/>
    <w:rsid w:val="003C2FE9"/>
    <w:rsid w:val="003C3284"/>
    <w:rsid w:val="003C3E17"/>
    <w:rsid w:val="003C4A2C"/>
    <w:rsid w:val="003C5C75"/>
    <w:rsid w:val="003D2624"/>
    <w:rsid w:val="003D2F09"/>
    <w:rsid w:val="003D496B"/>
    <w:rsid w:val="003D4CBE"/>
    <w:rsid w:val="003D4E3D"/>
    <w:rsid w:val="003D4ECA"/>
    <w:rsid w:val="003D5684"/>
    <w:rsid w:val="003D6559"/>
    <w:rsid w:val="003D6EA1"/>
    <w:rsid w:val="003D7157"/>
    <w:rsid w:val="003D78BE"/>
    <w:rsid w:val="003E0C46"/>
    <w:rsid w:val="003E0DE0"/>
    <w:rsid w:val="003E680E"/>
    <w:rsid w:val="003E76F0"/>
    <w:rsid w:val="003F4372"/>
    <w:rsid w:val="003F5EFF"/>
    <w:rsid w:val="00403BC6"/>
    <w:rsid w:val="00405DC5"/>
    <w:rsid w:val="00407B9C"/>
    <w:rsid w:val="004120B4"/>
    <w:rsid w:val="0041234A"/>
    <w:rsid w:val="00414AB7"/>
    <w:rsid w:val="0041673B"/>
    <w:rsid w:val="00417692"/>
    <w:rsid w:val="00420BA3"/>
    <w:rsid w:val="00423B72"/>
    <w:rsid w:val="00425757"/>
    <w:rsid w:val="004262A3"/>
    <w:rsid w:val="0042703D"/>
    <w:rsid w:val="004277E7"/>
    <w:rsid w:val="00431595"/>
    <w:rsid w:val="00433EB9"/>
    <w:rsid w:val="0043503F"/>
    <w:rsid w:val="00437DFE"/>
    <w:rsid w:val="00440242"/>
    <w:rsid w:val="00447440"/>
    <w:rsid w:val="0045245D"/>
    <w:rsid w:val="00456545"/>
    <w:rsid w:val="00457738"/>
    <w:rsid w:val="00457A58"/>
    <w:rsid w:val="00457C93"/>
    <w:rsid w:val="00460EE8"/>
    <w:rsid w:val="004615F1"/>
    <w:rsid w:val="004648B8"/>
    <w:rsid w:val="0046693D"/>
    <w:rsid w:val="00471F15"/>
    <w:rsid w:val="0047427E"/>
    <w:rsid w:val="004760AE"/>
    <w:rsid w:val="004775B9"/>
    <w:rsid w:val="00480ED5"/>
    <w:rsid w:val="00480F11"/>
    <w:rsid w:val="00482A54"/>
    <w:rsid w:val="004832EC"/>
    <w:rsid w:val="00484308"/>
    <w:rsid w:val="00485330"/>
    <w:rsid w:val="00486305"/>
    <w:rsid w:val="00486A66"/>
    <w:rsid w:val="00487CDC"/>
    <w:rsid w:val="004902D2"/>
    <w:rsid w:val="0049166E"/>
    <w:rsid w:val="00492757"/>
    <w:rsid w:val="0049450A"/>
    <w:rsid w:val="00494771"/>
    <w:rsid w:val="004948CA"/>
    <w:rsid w:val="004A0A27"/>
    <w:rsid w:val="004A1166"/>
    <w:rsid w:val="004A1535"/>
    <w:rsid w:val="004A549A"/>
    <w:rsid w:val="004A5B0A"/>
    <w:rsid w:val="004A6270"/>
    <w:rsid w:val="004A6ED4"/>
    <w:rsid w:val="004A7A76"/>
    <w:rsid w:val="004A7DF1"/>
    <w:rsid w:val="004B1703"/>
    <w:rsid w:val="004B3D56"/>
    <w:rsid w:val="004B3E08"/>
    <w:rsid w:val="004B659C"/>
    <w:rsid w:val="004B7426"/>
    <w:rsid w:val="004B75E1"/>
    <w:rsid w:val="004B76F7"/>
    <w:rsid w:val="004B7901"/>
    <w:rsid w:val="004C16C3"/>
    <w:rsid w:val="004C52A0"/>
    <w:rsid w:val="004C5BDA"/>
    <w:rsid w:val="004C5C7E"/>
    <w:rsid w:val="004D1445"/>
    <w:rsid w:val="004E6290"/>
    <w:rsid w:val="004E6489"/>
    <w:rsid w:val="004E64A7"/>
    <w:rsid w:val="004F0A02"/>
    <w:rsid w:val="004F3CB3"/>
    <w:rsid w:val="004F60C9"/>
    <w:rsid w:val="004F6151"/>
    <w:rsid w:val="004F63D7"/>
    <w:rsid w:val="004F6472"/>
    <w:rsid w:val="005013BB"/>
    <w:rsid w:val="00501F5C"/>
    <w:rsid w:val="00504A7F"/>
    <w:rsid w:val="00507482"/>
    <w:rsid w:val="00510E6E"/>
    <w:rsid w:val="00512739"/>
    <w:rsid w:val="00512FFB"/>
    <w:rsid w:val="00513586"/>
    <w:rsid w:val="005137DF"/>
    <w:rsid w:val="00514F77"/>
    <w:rsid w:val="005168FC"/>
    <w:rsid w:val="00521DCC"/>
    <w:rsid w:val="00522BC1"/>
    <w:rsid w:val="00530E09"/>
    <w:rsid w:val="00533BCB"/>
    <w:rsid w:val="005405B2"/>
    <w:rsid w:val="00540C11"/>
    <w:rsid w:val="00541421"/>
    <w:rsid w:val="0054193E"/>
    <w:rsid w:val="00545F3C"/>
    <w:rsid w:val="00547245"/>
    <w:rsid w:val="00550EB1"/>
    <w:rsid w:val="00551654"/>
    <w:rsid w:val="00552E23"/>
    <w:rsid w:val="00553659"/>
    <w:rsid w:val="005551B9"/>
    <w:rsid w:val="00555E5E"/>
    <w:rsid w:val="00556578"/>
    <w:rsid w:val="005577FC"/>
    <w:rsid w:val="00560409"/>
    <w:rsid w:val="00560EB7"/>
    <w:rsid w:val="005621CF"/>
    <w:rsid w:val="0056252E"/>
    <w:rsid w:val="00565BF8"/>
    <w:rsid w:val="00565EE9"/>
    <w:rsid w:val="00573A07"/>
    <w:rsid w:val="00582D63"/>
    <w:rsid w:val="00584116"/>
    <w:rsid w:val="00584B54"/>
    <w:rsid w:val="0058552C"/>
    <w:rsid w:val="00593FD6"/>
    <w:rsid w:val="005967EB"/>
    <w:rsid w:val="005A61AF"/>
    <w:rsid w:val="005A6575"/>
    <w:rsid w:val="005A66D6"/>
    <w:rsid w:val="005A67BD"/>
    <w:rsid w:val="005A6CE7"/>
    <w:rsid w:val="005B1A90"/>
    <w:rsid w:val="005B518D"/>
    <w:rsid w:val="005B6805"/>
    <w:rsid w:val="005B757A"/>
    <w:rsid w:val="005B7ACC"/>
    <w:rsid w:val="005C0115"/>
    <w:rsid w:val="005C1C13"/>
    <w:rsid w:val="005C3474"/>
    <w:rsid w:val="005C4368"/>
    <w:rsid w:val="005D2655"/>
    <w:rsid w:val="005D47E5"/>
    <w:rsid w:val="005D6CA5"/>
    <w:rsid w:val="005D7182"/>
    <w:rsid w:val="005D7748"/>
    <w:rsid w:val="005E0699"/>
    <w:rsid w:val="005E0A84"/>
    <w:rsid w:val="005E2D9C"/>
    <w:rsid w:val="005E44DE"/>
    <w:rsid w:val="005E6726"/>
    <w:rsid w:val="005E74E6"/>
    <w:rsid w:val="005F17FB"/>
    <w:rsid w:val="005F2413"/>
    <w:rsid w:val="005F340B"/>
    <w:rsid w:val="005F3D6C"/>
    <w:rsid w:val="005F44BC"/>
    <w:rsid w:val="005F763E"/>
    <w:rsid w:val="00600F7C"/>
    <w:rsid w:val="00600FBD"/>
    <w:rsid w:val="00602156"/>
    <w:rsid w:val="006036AF"/>
    <w:rsid w:val="006047D8"/>
    <w:rsid w:val="006078A1"/>
    <w:rsid w:val="00611D2A"/>
    <w:rsid w:val="0061220F"/>
    <w:rsid w:val="00616A45"/>
    <w:rsid w:val="00616F1D"/>
    <w:rsid w:val="00620DE0"/>
    <w:rsid w:val="00622684"/>
    <w:rsid w:val="00623161"/>
    <w:rsid w:val="006238F6"/>
    <w:rsid w:val="00624D24"/>
    <w:rsid w:val="00627576"/>
    <w:rsid w:val="00627671"/>
    <w:rsid w:val="00630471"/>
    <w:rsid w:val="00631121"/>
    <w:rsid w:val="0063358D"/>
    <w:rsid w:val="00633E50"/>
    <w:rsid w:val="00634909"/>
    <w:rsid w:val="00637078"/>
    <w:rsid w:val="006406D8"/>
    <w:rsid w:val="00645B32"/>
    <w:rsid w:val="00651075"/>
    <w:rsid w:val="00653682"/>
    <w:rsid w:val="0065467F"/>
    <w:rsid w:val="00654859"/>
    <w:rsid w:val="00654868"/>
    <w:rsid w:val="00655533"/>
    <w:rsid w:val="006558CB"/>
    <w:rsid w:val="00662406"/>
    <w:rsid w:val="006712F2"/>
    <w:rsid w:val="00671E57"/>
    <w:rsid w:val="0067323F"/>
    <w:rsid w:val="006746C2"/>
    <w:rsid w:val="006813AC"/>
    <w:rsid w:val="00681AE1"/>
    <w:rsid w:val="00681BF1"/>
    <w:rsid w:val="00682CD9"/>
    <w:rsid w:val="00683308"/>
    <w:rsid w:val="00684A5F"/>
    <w:rsid w:val="0068654E"/>
    <w:rsid w:val="00686E9B"/>
    <w:rsid w:val="0069082A"/>
    <w:rsid w:val="0069149E"/>
    <w:rsid w:val="0069292A"/>
    <w:rsid w:val="00694E94"/>
    <w:rsid w:val="0069505C"/>
    <w:rsid w:val="0069590D"/>
    <w:rsid w:val="006A0D63"/>
    <w:rsid w:val="006A6984"/>
    <w:rsid w:val="006B083B"/>
    <w:rsid w:val="006B0CE4"/>
    <w:rsid w:val="006B10A5"/>
    <w:rsid w:val="006B147C"/>
    <w:rsid w:val="006B3C97"/>
    <w:rsid w:val="006B53DF"/>
    <w:rsid w:val="006C16ED"/>
    <w:rsid w:val="006C3C0F"/>
    <w:rsid w:val="006C6F57"/>
    <w:rsid w:val="006C6F85"/>
    <w:rsid w:val="006C7F4A"/>
    <w:rsid w:val="006D1655"/>
    <w:rsid w:val="006D166C"/>
    <w:rsid w:val="006D3202"/>
    <w:rsid w:val="006D3E0B"/>
    <w:rsid w:val="006D618D"/>
    <w:rsid w:val="006D7018"/>
    <w:rsid w:val="006D77F2"/>
    <w:rsid w:val="006D780B"/>
    <w:rsid w:val="006D7C6B"/>
    <w:rsid w:val="006E1272"/>
    <w:rsid w:val="006E2E93"/>
    <w:rsid w:val="006E5298"/>
    <w:rsid w:val="006F089A"/>
    <w:rsid w:val="006F4EE1"/>
    <w:rsid w:val="006F5B1B"/>
    <w:rsid w:val="006F7357"/>
    <w:rsid w:val="00701C6F"/>
    <w:rsid w:val="00701D03"/>
    <w:rsid w:val="007024EF"/>
    <w:rsid w:val="0070333F"/>
    <w:rsid w:val="00704380"/>
    <w:rsid w:val="00704CCC"/>
    <w:rsid w:val="00705C26"/>
    <w:rsid w:val="0070746F"/>
    <w:rsid w:val="007131FF"/>
    <w:rsid w:val="00714525"/>
    <w:rsid w:val="00716430"/>
    <w:rsid w:val="00716E88"/>
    <w:rsid w:val="00722034"/>
    <w:rsid w:val="00722508"/>
    <w:rsid w:val="00724284"/>
    <w:rsid w:val="00724FD5"/>
    <w:rsid w:val="00726439"/>
    <w:rsid w:val="00727635"/>
    <w:rsid w:val="00727C9C"/>
    <w:rsid w:val="00727FB8"/>
    <w:rsid w:val="0073055A"/>
    <w:rsid w:val="00737730"/>
    <w:rsid w:val="00740FBD"/>
    <w:rsid w:val="00741DC6"/>
    <w:rsid w:val="00744C1C"/>
    <w:rsid w:val="0075220C"/>
    <w:rsid w:val="00753901"/>
    <w:rsid w:val="00753DA2"/>
    <w:rsid w:val="007554F6"/>
    <w:rsid w:val="007563E1"/>
    <w:rsid w:val="007609D1"/>
    <w:rsid w:val="00760C5B"/>
    <w:rsid w:val="00762902"/>
    <w:rsid w:val="007644E2"/>
    <w:rsid w:val="00765EAB"/>
    <w:rsid w:val="0076642E"/>
    <w:rsid w:val="0076668A"/>
    <w:rsid w:val="00766CF0"/>
    <w:rsid w:val="00770347"/>
    <w:rsid w:val="0077402E"/>
    <w:rsid w:val="00775158"/>
    <w:rsid w:val="00775C06"/>
    <w:rsid w:val="007812E7"/>
    <w:rsid w:val="007831EC"/>
    <w:rsid w:val="00785236"/>
    <w:rsid w:val="007865DC"/>
    <w:rsid w:val="0079085C"/>
    <w:rsid w:val="007908D6"/>
    <w:rsid w:val="00790DC1"/>
    <w:rsid w:val="007922B3"/>
    <w:rsid w:val="007929DB"/>
    <w:rsid w:val="00793DE8"/>
    <w:rsid w:val="007956EE"/>
    <w:rsid w:val="007A2174"/>
    <w:rsid w:val="007A59F8"/>
    <w:rsid w:val="007A6A89"/>
    <w:rsid w:val="007A7AF8"/>
    <w:rsid w:val="007B0BA3"/>
    <w:rsid w:val="007B61F0"/>
    <w:rsid w:val="007C0F18"/>
    <w:rsid w:val="007C1438"/>
    <w:rsid w:val="007C2DCB"/>
    <w:rsid w:val="007C4788"/>
    <w:rsid w:val="007D4091"/>
    <w:rsid w:val="007D604A"/>
    <w:rsid w:val="007D7EBF"/>
    <w:rsid w:val="007E14DA"/>
    <w:rsid w:val="007E29B7"/>
    <w:rsid w:val="007E2CAA"/>
    <w:rsid w:val="007E3AAF"/>
    <w:rsid w:val="007E5AE7"/>
    <w:rsid w:val="007E6DAA"/>
    <w:rsid w:val="007E6E09"/>
    <w:rsid w:val="007F04FB"/>
    <w:rsid w:val="007F0568"/>
    <w:rsid w:val="007F122E"/>
    <w:rsid w:val="007F126B"/>
    <w:rsid w:val="007F2002"/>
    <w:rsid w:val="007F48B8"/>
    <w:rsid w:val="007F4F3B"/>
    <w:rsid w:val="007F525D"/>
    <w:rsid w:val="007F65ED"/>
    <w:rsid w:val="00800388"/>
    <w:rsid w:val="00800F7A"/>
    <w:rsid w:val="008024E6"/>
    <w:rsid w:val="0080378F"/>
    <w:rsid w:val="00804B5E"/>
    <w:rsid w:val="00812772"/>
    <w:rsid w:val="00813261"/>
    <w:rsid w:val="0081617D"/>
    <w:rsid w:val="00820130"/>
    <w:rsid w:val="008218FB"/>
    <w:rsid w:val="00822198"/>
    <w:rsid w:val="00822775"/>
    <w:rsid w:val="00823807"/>
    <w:rsid w:val="00826B8C"/>
    <w:rsid w:val="008302A5"/>
    <w:rsid w:val="008313EE"/>
    <w:rsid w:val="008319FA"/>
    <w:rsid w:val="008324CF"/>
    <w:rsid w:val="00833D4C"/>
    <w:rsid w:val="00834DE2"/>
    <w:rsid w:val="00836856"/>
    <w:rsid w:val="00837C5C"/>
    <w:rsid w:val="00840798"/>
    <w:rsid w:val="00841192"/>
    <w:rsid w:val="00841352"/>
    <w:rsid w:val="0084776D"/>
    <w:rsid w:val="00851CA6"/>
    <w:rsid w:val="008524E8"/>
    <w:rsid w:val="008534D7"/>
    <w:rsid w:val="008551A3"/>
    <w:rsid w:val="00856673"/>
    <w:rsid w:val="00860244"/>
    <w:rsid w:val="00860E9A"/>
    <w:rsid w:val="00861EF1"/>
    <w:rsid w:val="00862386"/>
    <w:rsid w:val="00871C62"/>
    <w:rsid w:val="00871D84"/>
    <w:rsid w:val="008721DF"/>
    <w:rsid w:val="00872203"/>
    <w:rsid w:val="00874FC2"/>
    <w:rsid w:val="0088046A"/>
    <w:rsid w:val="0088140B"/>
    <w:rsid w:val="00884A96"/>
    <w:rsid w:val="00886FF5"/>
    <w:rsid w:val="00887FD7"/>
    <w:rsid w:val="008939E2"/>
    <w:rsid w:val="00894AF0"/>
    <w:rsid w:val="0089649D"/>
    <w:rsid w:val="00897EBF"/>
    <w:rsid w:val="008A1841"/>
    <w:rsid w:val="008A43C5"/>
    <w:rsid w:val="008A4733"/>
    <w:rsid w:val="008A51C9"/>
    <w:rsid w:val="008A7536"/>
    <w:rsid w:val="008B0AAB"/>
    <w:rsid w:val="008C30BB"/>
    <w:rsid w:val="008C312C"/>
    <w:rsid w:val="008C3639"/>
    <w:rsid w:val="008C3850"/>
    <w:rsid w:val="008C592F"/>
    <w:rsid w:val="008D09E2"/>
    <w:rsid w:val="008D0A2E"/>
    <w:rsid w:val="008D217D"/>
    <w:rsid w:val="008D31DA"/>
    <w:rsid w:val="008E031D"/>
    <w:rsid w:val="008E1EA4"/>
    <w:rsid w:val="008E2566"/>
    <w:rsid w:val="008E4D18"/>
    <w:rsid w:val="008E53D9"/>
    <w:rsid w:val="008E5EB1"/>
    <w:rsid w:val="008E66DF"/>
    <w:rsid w:val="008F078E"/>
    <w:rsid w:val="008F4FA3"/>
    <w:rsid w:val="008F5C52"/>
    <w:rsid w:val="0090188C"/>
    <w:rsid w:val="00901E72"/>
    <w:rsid w:val="009035C5"/>
    <w:rsid w:val="00903777"/>
    <w:rsid w:val="00903A23"/>
    <w:rsid w:val="00906653"/>
    <w:rsid w:val="00910602"/>
    <w:rsid w:val="009107AF"/>
    <w:rsid w:val="009117DC"/>
    <w:rsid w:val="00911AAA"/>
    <w:rsid w:val="00911FB6"/>
    <w:rsid w:val="00914C75"/>
    <w:rsid w:val="00917CD0"/>
    <w:rsid w:val="00920AE5"/>
    <w:rsid w:val="009240DF"/>
    <w:rsid w:val="0092417E"/>
    <w:rsid w:val="00924698"/>
    <w:rsid w:val="00924B07"/>
    <w:rsid w:val="009252E0"/>
    <w:rsid w:val="009273AD"/>
    <w:rsid w:val="00931506"/>
    <w:rsid w:val="009321CC"/>
    <w:rsid w:val="0093424D"/>
    <w:rsid w:val="009345B2"/>
    <w:rsid w:val="0093740A"/>
    <w:rsid w:val="00940E68"/>
    <w:rsid w:val="009414F8"/>
    <w:rsid w:val="00942039"/>
    <w:rsid w:val="00944E06"/>
    <w:rsid w:val="00945405"/>
    <w:rsid w:val="00945542"/>
    <w:rsid w:val="009505A9"/>
    <w:rsid w:val="009518C3"/>
    <w:rsid w:val="00951FF5"/>
    <w:rsid w:val="009527DF"/>
    <w:rsid w:val="009535AD"/>
    <w:rsid w:val="00960CFA"/>
    <w:rsid w:val="00960E72"/>
    <w:rsid w:val="009646F5"/>
    <w:rsid w:val="00967A17"/>
    <w:rsid w:val="00967FAE"/>
    <w:rsid w:val="00972F25"/>
    <w:rsid w:val="009741B6"/>
    <w:rsid w:val="0097496D"/>
    <w:rsid w:val="00974E26"/>
    <w:rsid w:val="009760A9"/>
    <w:rsid w:val="00981CDA"/>
    <w:rsid w:val="00986E7F"/>
    <w:rsid w:val="00987A18"/>
    <w:rsid w:val="00987CEB"/>
    <w:rsid w:val="00990268"/>
    <w:rsid w:val="00990ED1"/>
    <w:rsid w:val="00991F65"/>
    <w:rsid w:val="00992698"/>
    <w:rsid w:val="00992CF5"/>
    <w:rsid w:val="00997041"/>
    <w:rsid w:val="009976D6"/>
    <w:rsid w:val="009A06AD"/>
    <w:rsid w:val="009A06F9"/>
    <w:rsid w:val="009A1D73"/>
    <w:rsid w:val="009A342A"/>
    <w:rsid w:val="009A3B2A"/>
    <w:rsid w:val="009A50DB"/>
    <w:rsid w:val="009A55B1"/>
    <w:rsid w:val="009A6C24"/>
    <w:rsid w:val="009B2446"/>
    <w:rsid w:val="009B2749"/>
    <w:rsid w:val="009B2F6D"/>
    <w:rsid w:val="009B3E73"/>
    <w:rsid w:val="009B4D13"/>
    <w:rsid w:val="009B7F09"/>
    <w:rsid w:val="009C2D48"/>
    <w:rsid w:val="009C2E1F"/>
    <w:rsid w:val="009C30C9"/>
    <w:rsid w:val="009C3CFD"/>
    <w:rsid w:val="009C4ED7"/>
    <w:rsid w:val="009D05B2"/>
    <w:rsid w:val="009D0EB0"/>
    <w:rsid w:val="009D2E0E"/>
    <w:rsid w:val="009D4805"/>
    <w:rsid w:val="009D71B3"/>
    <w:rsid w:val="009E0380"/>
    <w:rsid w:val="009E2CF1"/>
    <w:rsid w:val="009E44A2"/>
    <w:rsid w:val="009E4CC0"/>
    <w:rsid w:val="009E6069"/>
    <w:rsid w:val="009E7A61"/>
    <w:rsid w:val="009F2F4A"/>
    <w:rsid w:val="00A05179"/>
    <w:rsid w:val="00A06706"/>
    <w:rsid w:val="00A069C3"/>
    <w:rsid w:val="00A10693"/>
    <w:rsid w:val="00A1331F"/>
    <w:rsid w:val="00A14888"/>
    <w:rsid w:val="00A14C60"/>
    <w:rsid w:val="00A16381"/>
    <w:rsid w:val="00A21EB1"/>
    <w:rsid w:val="00A248F9"/>
    <w:rsid w:val="00A27912"/>
    <w:rsid w:val="00A31136"/>
    <w:rsid w:val="00A3560B"/>
    <w:rsid w:val="00A37759"/>
    <w:rsid w:val="00A377B6"/>
    <w:rsid w:val="00A42FAB"/>
    <w:rsid w:val="00A4406F"/>
    <w:rsid w:val="00A44368"/>
    <w:rsid w:val="00A44D7A"/>
    <w:rsid w:val="00A47275"/>
    <w:rsid w:val="00A519A8"/>
    <w:rsid w:val="00A5355D"/>
    <w:rsid w:val="00A539F5"/>
    <w:rsid w:val="00A560C7"/>
    <w:rsid w:val="00A565B9"/>
    <w:rsid w:val="00A57AB1"/>
    <w:rsid w:val="00A57B68"/>
    <w:rsid w:val="00A610CD"/>
    <w:rsid w:val="00A6113F"/>
    <w:rsid w:val="00A65E3A"/>
    <w:rsid w:val="00A661B7"/>
    <w:rsid w:val="00A6625F"/>
    <w:rsid w:val="00A6796C"/>
    <w:rsid w:val="00A706AD"/>
    <w:rsid w:val="00A707B1"/>
    <w:rsid w:val="00A736D0"/>
    <w:rsid w:val="00A7386F"/>
    <w:rsid w:val="00A73DD5"/>
    <w:rsid w:val="00A74629"/>
    <w:rsid w:val="00A76772"/>
    <w:rsid w:val="00A80710"/>
    <w:rsid w:val="00A82A2B"/>
    <w:rsid w:val="00A82BBA"/>
    <w:rsid w:val="00A84348"/>
    <w:rsid w:val="00A91A45"/>
    <w:rsid w:val="00A92205"/>
    <w:rsid w:val="00A93CD4"/>
    <w:rsid w:val="00AA07A5"/>
    <w:rsid w:val="00AA16D3"/>
    <w:rsid w:val="00AA257A"/>
    <w:rsid w:val="00AA341F"/>
    <w:rsid w:val="00AA4055"/>
    <w:rsid w:val="00AA79C4"/>
    <w:rsid w:val="00AB14A8"/>
    <w:rsid w:val="00AB35FC"/>
    <w:rsid w:val="00AB4556"/>
    <w:rsid w:val="00AB76A4"/>
    <w:rsid w:val="00AC2472"/>
    <w:rsid w:val="00AC2FBD"/>
    <w:rsid w:val="00AC4AB8"/>
    <w:rsid w:val="00AC4BEE"/>
    <w:rsid w:val="00AC7DFA"/>
    <w:rsid w:val="00AD0E14"/>
    <w:rsid w:val="00AD1FE1"/>
    <w:rsid w:val="00AD344F"/>
    <w:rsid w:val="00AD4442"/>
    <w:rsid w:val="00AE00A9"/>
    <w:rsid w:val="00AE0DD8"/>
    <w:rsid w:val="00AE1235"/>
    <w:rsid w:val="00AE1B51"/>
    <w:rsid w:val="00AE5827"/>
    <w:rsid w:val="00AF027D"/>
    <w:rsid w:val="00AF195E"/>
    <w:rsid w:val="00AF1ECE"/>
    <w:rsid w:val="00B01D7C"/>
    <w:rsid w:val="00B03645"/>
    <w:rsid w:val="00B05A87"/>
    <w:rsid w:val="00B1205B"/>
    <w:rsid w:val="00B159BC"/>
    <w:rsid w:val="00B17705"/>
    <w:rsid w:val="00B2203C"/>
    <w:rsid w:val="00B2259D"/>
    <w:rsid w:val="00B2275E"/>
    <w:rsid w:val="00B257D4"/>
    <w:rsid w:val="00B25995"/>
    <w:rsid w:val="00B3054C"/>
    <w:rsid w:val="00B33003"/>
    <w:rsid w:val="00B3506B"/>
    <w:rsid w:val="00B35BAF"/>
    <w:rsid w:val="00B35F94"/>
    <w:rsid w:val="00B361F7"/>
    <w:rsid w:val="00B413AA"/>
    <w:rsid w:val="00B415A5"/>
    <w:rsid w:val="00B41EAA"/>
    <w:rsid w:val="00B4231B"/>
    <w:rsid w:val="00B423C4"/>
    <w:rsid w:val="00B45D0A"/>
    <w:rsid w:val="00B47B63"/>
    <w:rsid w:val="00B52652"/>
    <w:rsid w:val="00B54758"/>
    <w:rsid w:val="00B6190B"/>
    <w:rsid w:val="00B620D9"/>
    <w:rsid w:val="00B62227"/>
    <w:rsid w:val="00B62C1E"/>
    <w:rsid w:val="00B632FD"/>
    <w:rsid w:val="00B64805"/>
    <w:rsid w:val="00B65150"/>
    <w:rsid w:val="00B66160"/>
    <w:rsid w:val="00B72C2B"/>
    <w:rsid w:val="00B73EDE"/>
    <w:rsid w:val="00B74AE6"/>
    <w:rsid w:val="00B74DF5"/>
    <w:rsid w:val="00B75FE1"/>
    <w:rsid w:val="00B760EA"/>
    <w:rsid w:val="00B778D4"/>
    <w:rsid w:val="00B81A26"/>
    <w:rsid w:val="00B82091"/>
    <w:rsid w:val="00B83FFC"/>
    <w:rsid w:val="00B844EE"/>
    <w:rsid w:val="00B9007D"/>
    <w:rsid w:val="00B911E6"/>
    <w:rsid w:val="00B964BA"/>
    <w:rsid w:val="00BA0B8E"/>
    <w:rsid w:val="00BA631A"/>
    <w:rsid w:val="00BA6882"/>
    <w:rsid w:val="00BA7957"/>
    <w:rsid w:val="00BA7BC0"/>
    <w:rsid w:val="00BB033B"/>
    <w:rsid w:val="00BB0CC1"/>
    <w:rsid w:val="00BB2249"/>
    <w:rsid w:val="00BB4703"/>
    <w:rsid w:val="00BB6677"/>
    <w:rsid w:val="00BB7B52"/>
    <w:rsid w:val="00BC1625"/>
    <w:rsid w:val="00BC2D2A"/>
    <w:rsid w:val="00BC5448"/>
    <w:rsid w:val="00BD1B17"/>
    <w:rsid w:val="00BD311A"/>
    <w:rsid w:val="00BD340F"/>
    <w:rsid w:val="00BD7F75"/>
    <w:rsid w:val="00BE186A"/>
    <w:rsid w:val="00BE19F1"/>
    <w:rsid w:val="00BE5007"/>
    <w:rsid w:val="00BE719A"/>
    <w:rsid w:val="00BF0B13"/>
    <w:rsid w:val="00BF27EA"/>
    <w:rsid w:val="00BF390D"/>
    <w:rsid w:val="00BF4290"/>
    <w:rsid w:val="00BF452B"/>
    <w:rsid w:val="00BF5161"/>
    <w:rsid w:val="00BF5B61"/>
    <w:rsid w:val="00BF6327"/>
    <w:rsid w:val="00BF796F"/>
    <w:rsid w:val="00BF7B7B"/>
    <w:rsid w:val="00C00308"/>
    <w:rsid w:val="00C004FE"/>
    <w:rsid w:val="00C02758"/>
    <w:rsid w:val="00C029A6"/>
    <w:rsid w:val="00C0318C"/>
    <w:rsid w:val="00C04A62"/>
    <w:rsid w:val="00C213F6"/>
    <w:rsid w:val="00C2325F"/>
    <w:rsid w:val="00C23B8E"/>
    <w:rsid w:val="00C24588"/>
    <w:rsid w:val="00C26AC0"/>
    <w:rsid w:val="00C272DC"/>
    <w:rsid w:val="00C2741F"/>
    <w:rsid w:val="00C30DF2"/>
    <w:rsid w:val="00C30EC1"/>
    <w:rsid w:val="00C33474"/>
    <w:rsid w:val="00C348F1"/>
    <w:rsid w:val="00C34E17"/>
    <w:rsid w:val="00C3587A"/>
    <w:rsid w:val="00C368CA"/>
    <w:rsid w:val="00C37AB4"/>
    <w:rsid w:val="00C37C8E"/>
    <w:rsid w:val="00C4003C"/>
    <w:rsid w:val="00C4016C"/>
    <w:rsid w:val="00C4170B"/>
    <w:rsid w:val="00C4350A"/>
    <w:rsid w:val="00C5200F"/>
    <w:rsid w:val="00C57BB8"/>
    <w:rsid w:val="00C63CC2"/>
    <w:rsid w:val="00C640D3"/>
    <w:rsid w:val="00C64946"/>
    <w:rsid w:val="00C6571C"/>
    <w:rsid w:val="00C6655E"/>
    <w:rsid w:val="00C67852"/>
    <w:rsid w:val="00C67C9F"/>
    <w:rsid w:val="00C74D84"/>
    <w:rsid w:val="00C7520B"/>
    <w:rsid w:val="00C767FC"/>
    <w:rsid w:val="00C77612"/>
    <w:rsid w:val="00C83F78"/>
    <w:rsid w:val="00C84EF5"/>
    <w:rsid w:val="00C906CD"/>
    <w:rsid w:val="00C912B8"/>
    <w:rsid w:val="00C91867"/>
    <w:rsid w:val="00C91E1F"/>
    <w:rsid w:val="00C93E65"/>
    <w:rsid w:val="00C941E2"/>
    <w:rsid w:val="00C94240"/>
    <w:rsid w:val="00C96AB0"/>
    <w:rsid w:val="00C96FBD"/>
    <w:rsid w:val="00CA219F"/>
    <w:rsid w:val="00CA6B02"/>
    <w:rsid w:val="00CA6E50"/>
    <w:rsid w:val="00CA72AD"/>
    <w:rsid w:val="00CA7321"/>
    <w:rsid w:val="00CA78FB"/>
    <w:rsid w:val="00CA7A83"/>
    <w:rsid w:val="00CB193F"/>
    <w:rsid w:val="00CB590F"/>
    <w:rsid w:val="00CB712A"/>
    <w:rsid w:val="00CC0C94"/>
    <w:rsid w:val="00CC15B6"/>
    <w:rsid w:val="00CC42ED"/>
    <w:rsid w:val="00CC5640"/>
    <w:rsid w:val="00CC5867"/>
    <w:rsid w:val="00CC5B4E"/>
    <w:rsid w:val="00CC5EFC"/>
    <w:rsid w:val="00CC7D01"/>
    <w:rsid w:val="00CD0D8E"/>
    <w:rsid w:val="00CD2831"/>
    <w:rsid w:val="00CD52EF"/>
    <w:rsid w:val="00CD6AE5"/>
    <w:rsid w:val="00CD70C7"/>
    <w:rsid w:val="00CD7C5E"/>
    <w:rsid w:val="00CD7CD9"/>
    <w:rsid w:val="00CE2F33"/>
    <w:rsid w:val="00CE41BD"/>
    <w:rsid w:val="00CE5C27"/>
    <w:rsid w:val="00CE5E83"/>
    <w:rsid w:val="00CE652F"/>
    <w:rsid w:val="00CE6E11"/>
    <w:rsid w:val="00CE70DF"/>
    <w:rsid w:val="00CE7D36"/>
    <w:rsid w:val="00CF04B7"/>
    <w:rsid w:val="00CF29F4"/>
    <w:rsid w:val="00CF538C"/>
    <w:rsid w:val="00CF5633"/>
    <w:rsid w:val="00CF5884"/>
    <w:rsid w:val="00CF6F7F"/>
    <w:rsid w:val="00CF762C"/>
    <w:rsid w:val="00D002C4"/>
    <w:rsid w:val="00D02440"/>
    <w:rsid w:val="00D04064"/>
    <w:rsid w:val="00D05E61"/>
    <w:rsid w:val="00D1136E"/>
    <w:rsid w:val="00D11E47"/>
    <w:rsid w:val="00D132C7"/>
    <w:rsid w:val="00D155CC"/>
    <w:rsid w:val="00D15D59"/>
    <w:rsid w:val="00D1668B"/>
    <w:rsid w:val="00D16BEA"/>
    <w:rsid w:val="00D16D52"/>
    <w:rsid w:val="00D20174"/>
    <w:rsid w:val="00D201AA"/>
    <w:rsid w:val="00D2147F"/>
    <w:rsid w:val="00D21AF9"/>
    <w:rsid w:val="00D23AA5"/>
    <w:rsid w:val="00D26EC1"/>
    <w:rsid w:val="00D276AC"/>
    <w:rsid w:val="00D3016B"/>
    <w:rsid w:val="00D3355F"/>
    <w:rsid w:val="00D34D6B"/>
    <w:rsid w:val="00D410C3"/>
    <w:rsid w:val="00D41492"/>
    <w:rsid w:val="00D4708D"/>
    <w:rsid w:val="00D4752A"/>
    <w:rsid w:val="00D52A01"/>
    <w:rsid w:val="00D53F04"/>
    <w:rsid w:val="00D54E7D"/>
    <w:rsid w:val="00D55FB5"/>
    <w:rsid w:val="00D565F8"/>
    <w:rsid w:val="00D57F54"/>
    <w:rsid w:val="00D60795"/>
    <w:rsid w:val="00D60909"/>
    <w:rsid w:val="00D60C80"/>
    <w:rsid w:val="00D6127E"/>
    <w:rsid w:val="00D642E0"/>
    <w:rsid w:val="00D6549C"/>
    <w:rsid w:val="00D66B95"/>
    <w:rsid w:val="00D679E3"/>
    <w:rsid w:val="00D72026"/>
    <w:rsid w:val="00D7318F"/>
    <w:rsid w:val="00D7418D"/>
    <w:rsid w:val="00D75DF4"/>
    <w:rsid w:val="00D94E32"/>
    <w:rsid w:val="00D9754D"/>
    <w:rsid w:val="00DA0D5F"/>
    <w:rsid w:val="00DA132E"/>
    <w:rsid w:val="00DA2DCF"/>
    <w:rsid w:val="00DA3887"/>
    <w:rsid w:val="00DA67B6"/>
    <w:rsid w:val="00DB2FCA"/>
    <w:rsid w:val="00DB3CDF"/>
    <w:rsid w:val="00DB46E7"/>
    <w:rsid w:val="00DB48B4"/>
    <w:rsid w:val="00DB5A25"/>
    <w:rsid w:val="00DB6948"/>
    <w:rsid w:val="00DC08F9"/>
    <w:rsid w:val="00DC372F"/>
    <w:rsid w:val="00DC528B"/>
    <w:rsid w:val="00DC5CD0"/>
    <w:rsid w:val="00DD184F"/>
    <w:rsid w:val="00DD1DF2"/>
    <w:rsid w:val="00DD27F4"/>
    <w:rsid w:val="00DD2951"/>
    <w:rsid w:val="00DD3270"/>
    <w:rsid w:val="00DD3D23"/>
    <w:rsid w:val="00DD3D82"/>
    <w:rsid w:val="00DD3DD3"/>
    <w:rsid w:val="00DD4B22"/>
    <w:rsid w:val="00DD5383"/>
    <w:rsid w:val="00DD5C75"/>
    <w:rsid w:val="00DD6ED7"/>
    <w:rsid w:val="00DE03B1"/>
    <w:rsid w:val="00DE65AB"/>
    <w:rsid w:val="00DF0635"/>
    <w:rsid w:val="00DF196B"/>
    <w:rsid w:val="00DF401B"/>
    <w:rsid w:val="00DF5077"/>
    <w:rsid w:val="00DF7B70"/>
    <w:rsid w:val="00E01468"/>
    <w:rsid w:val="00E029EA"/>
    <w:rsid w:val="00E111A5"/>
    <w:rsid w:val="00E128D5"/>
    <w:rsid w:val="00E14866"/>
    <w:rsid w:val="00E150F4"/>
    <w:rsid w:val="00E15289"/>
    <w:rsid w:val="00E225A3"/>
    <w:rsid w:val="00E23276"/>
    <w:rsid w:val="00E23439"/>
    <w:rsid w:val="00E2386C"/>
    <w:rsid w:val="00E24154"/>
    <w:rsid w:val="00E31F91"/>
    <w:rsid w:val="00E328AA"/>
    <w:rsid w:val="00E331F0"/>
    <w:rsid w:val="00E40954"/>
    <w:rsid w:val="00E41008"/>
    <w:rsid w:val="00E430EB"/>
    <w:rsid w:val="00E43204"/>
    <w:rsid w:val="00E43613"/>
    <w:rsid w:val="00E43BCC"/>
    <w:rsid w:val="00E43BEC"/>
    <w:rsid w:val="00E50407"/>
    <w:rsid w:val="00E50E15"/>
    <w:rsid w:val="00E510AA"/>
    <w:rsid w:val="00E53949"/>
    <w:rsid w:val="00E627C4"/>
    <w:rsid w:val="00E63959"/>
    <w:rsid w:val="00E64624"/>
    <w:rsid w:val="00E6573B"/>
    <w:rsid w:val="00E67A17"/>
    <w:rsid w:val="00E71314"/>
    <w:rsid w:val="00E7415B"/>
    <w:rsid w:val="00E76445"/>
    <w:rsid w:val="00E81D07"/>
    <w:rsid w:val="00E8333C"/>
    <w:rsid w:val="00E864E9"/>
    <w:rsid w:val="00E86709"/>
    <w:rsid w:val="00E86D2D"/>
    <w:rsid w:val="00E87556"/>
    <w:rsid w:val="00E90450"/>
    <w:rsid w:val="00E92473"/>
    <w:rsid w:val="00E937D1"/>
    <w:rsid w:val="00E94352"/>
    <w:rsid w:val="00E97985"/>
    <w:rsid w:val="00EA2BD0"/>
    <w:rsid w:val="00EA2E19"/>
    <w:rsid w:val="00EA3465"/>
    <w:rsid w:val="00EA4187"/>
    <w:rsid w:val="00EA4ED5"/>
    <w:rsid w:val="00EA5DEA"/>
    <w:rsid w:val="00EA7212"/>
    <w:rsid w:val="00EA74C6"/>
    <w:rsid w:val="00EB0221"/>
    <w:rsid w:val="00EB0548"/>
    <w:rsid w:val="00EB181E"/>
    <w:rsid w:val="00EB1C48"/>
    <w:rsid w:val="00EB4178"/>
    <w:rsid w:val="00EB5CEB"/>
    <w:rsid w:val="00EB7522"/>
    <w:rsid w:val="00EC3672"/>
    <w:rsid w:val="00EC755E"/>
    <w:rsid w:val="00ED0E43"/>
    <w:rsid w:val="00ED0E6F"/>
    <w:rsid w:val="00ED1691"/>
    <w:rsid w:val="00ED2649"/>
    <w:rsid w:val="00ED362C"/>
    <w:rsid w:val="00ED5A7B"/>
    <w:rsid w:val="00EE0F1B"/>
    <w:rsid w:val="00EE205D"/>
    <w:rsid w:val="00EE2AF1"/>
    <w:rsid w:val="00EE3674"/>
    <w:rsid w:val="00EE6236"/>
    <w:rsid w:val="00EE637B"/>
    <w:rsid w:val="00EE67D4"/>
    <w:rsid w:val="00EF1D53"/>
    <w:rsid w:val="00EF2815"/>
    <w:rsid w:val="00EF44D2"/>
    <w:rsid w:val="00EF4E26"/>
    <w:rsid w:val="00EF65EE"/>
    <w:rsid w:val="00F00413"/>
    <w:rsid w:val="00F020D4"/>
    <w:rsid w:val="00F025BD"/>
    <w:rsid w:val="00F02A8F"/>
    <w:rsid w:val="00F02F7C"/>
    <w:rsid w:val="00F031D9"/>
    <w:rsid w:val="00F0445F"/>
    <w:rsid w:val="00F044C3"/>
    <w:rsid w:val="00F06F43"/>
    <w:rsid w:val="00F101D9"/>
    <w:rsid w:val="00F131A5"/>
    <w:rsid w:val="00F15C17"/>
    <w:rsid w:val="00F16F33"/>
    <w:rsid w:val="00F31D35"/>
    <w:rsid w:val="00F33107"/>
    <w:rsid w:val="00F33B4B"/>
    <w:rsid w:val="00F3443D"/>
    <w:rsid w:val="00F353E0"/>
    <w:rsid w:val="00F37B17"/>
    <w:rsid w:val="00F4022B"/>
    <w:rsid w:val="00F40D5B"/>
    <w:rsid w:val="00F45BE4"/>
    <w:rsid w:val="00F47552"/>
    <w:rsid w:val="00F47908"/>
    <w:rsid w:val="00F53009"/>
    <w:rsid w:val="00F60385"/>
    <w:rsid w:val="00F70AF3"/>
    <w:rsid w:val="00F72531"/>
    <w:rsid w:val="00F73E7A"/>
    <w:rsid w:val="00F744AD"/>
    <w:rsid w:val="00F802EB"/>
    <w:rsid w:val="00F80E1F"/>
    <w:rsid w:val="00F81424"/>
    <w:rsid w:val="00F82CDC"/>
    <w:rsid w:val="00F85484"/>
    <w:rsid w:val="00F85728"/>
    <w:rsid w:val="00F86489"/>
    <w:rsid w:val="00F87014"/>
    <w:rsid w:val="00F90CFB"/>
    <w:rsid w:val="00F90E26"/>
    <w:rsid w:val="00F940F9"/>
    <w:rsid w:val="00F97336"/>
    <w:rsid w:val="00F97B6D"/>
    <w:rsid w:val="00FA1C69"/>
    <w:rsid w:val="00FA2D94"/>
    <w:rsid w:val="00FA31D9"/>
    <w:rsid w:val="00FA34D6"/>
    <w:rsid w:val="00FB0A7B"/>
    <w:rsid w:val="00FB0F1E"/>
    <w:rsid w:val="00FB15FB"/>
    <w:rsid w:val="00FB2708"/>
    <w:rsid w:val="00FB4FC2"/>
    <w:rsid w:val="00FB67B3"/>
    <w:rsid w:val="00FB7B4C"/>
    <w:rsid w:val="00FC0513"/>
    <w:rsid w:val="00FC0B71"/>
    <w:rsid w:val="00FC0C14"/>
    <w:rsid w:val="00FC0ECD"/>
    <w:rsid w:val="00FC15ED"/>
    <w:rsid w:val="00FC19CA"/>
    <w:rsid w:val="00FC29DF"/>
    <w:rsid w:val="00FC3031"/>
    <w:rsid w:val="00FC3126"/>
    <w:rsid w:val="00FC4498"/>
    <w:rsid w:val="00FC4B54"/>
    <w:rsid w:val="00FC4E7A"/>
    <w:rsid w:val="00FC5FF3"/>
    <w:rsid w:val="00FC7FAC"/>
    <w:rsid w:val="00FD0162"/>
    <w:rsid w:val="00FD05F8"/>
    <w:rsid w:val="00FD0C12"/>
    <w:rsid w:val="00FD1787"/>
    <w:rsid w:val="00FD1A84"/>
    <w:rsid w:val="00FD330B"/>
    <w:rsid w:val="00FD48A9"/>
    <w:rsid w:val="00FD5FD6"/>
    <w:rsid w:val="00FD6BAD"/>
    <w:rsid w:val="00FD6EDF"/>
    <w:rsid w:val="00FE02E9"/>
    <w:rsid w:val="00FE30DB"/>
    <w:rsid w:val="00FE59EC"/>
    <w:rsid w:val="00FE72AA"/>
    <w:rsid w:val="00FE760F"/>
    <w:rsid w:val="00FF00A3"/>
    <w:rsid w:val="00FF1411"/>
    <w:rsid w:val="00FF26F6"/>
    <w:rsid w:val="00FF34EF"/>
    <w:rsid w:val="00FF59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2D7"/>
  </w:style>
  <w:style w:type="paragraph" w:styleId="Heading1">
    <w:name w:val="heading 1"/>
    <w:basedOn w:val="Normal"/>
    <w:link w:val="Heading1Char"/>
    <w:uiPriority w:val="9"/>
    <w:qFormat/>
    <w:rsid w:val="007F04FB"/>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B82091"/>
    <w:rPr>
      <w:i/>
      <w:iCs/>
    </w:rPr>
  </w:style>
  <w:style w:type="paragraph" w:styleId="BalloonText">
    <w:name w:val="Balloon Text"/>
    <w:basedOn w:val="Normal"/>
    <w:link w:val="BalloonTextChar"/>
    <w:uiPriority w:val="99"/>
    <w:semiHidden/>
    <w:unhideWhenUsed/>
    <w:rsid w:val="007164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6430"/>
    <w:rPr>
      <w:rFonts w:ascii="Tahoma" w:hAnsi="Tahoma" w:cs="Tahoma"/>
      <w:sz w:val="16"/>
      <w:szCs w:val="16"/>
    </w:rPr>
  </w:style>
  <w:style w:type="paragraph" w:styleId="NormalWeb">
    <w:name w:val="Normal (Web)"/>
    <w:basedOn w:val="Normal"/>
    <w:uiPriority w:val="99"/>
    <w:semiHidden/>
    <w:unhideWhenUsed/>
    <w:rsid w:val="00FD48A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897E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7EBF"/>
  </w:style>
  <w:style w:type="paragraph" w:styleId="Footer">
    <w:name w:val="footer"/>
    <w:basedOn w:val="Normal"/>
    <w:link w:val="FooterChar"/>
    <w:uiPriority w:val="99"/>
    <w:unhideWhenUsed/>
    <w:rsid w:val="00897E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7EBF"/>
  </w:style>
  <w:style w:type="table" w:styleId="TableGrid">
    <w:name w:val="Table Grid"/>
    <w:basedOn w:val="TableNormal"/>
    <w:uiPriority w:val="59"/>
    <w:rsid w:val="00CD70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F48B8"/>
    <w:pPr>
      <w:ind w:left="720"/>
      <w:contextualSpacing/>
    </w:pPr>
  </w:style>
  <w:style w:type="character" w:customStyle="1" w:styleId="Heading1Char">
    <w:name w:val="Heading 1 Char"/>
    <w:basedOn w:val="DefaultParagraphFont"/>
    <w:link w:val="Heading1"/>
    <w:uiPriority w:val="9"/>
    <w:rsid w:val="007F04FB"/>
    <w:rPr>
      <w:rFonts w:ascii="Times New Roman" w:eastAsia="Times New Roman" w:hAnsi="Times New Roman" w:cs="Times New Roman"/>
      <w:b/>
      <w:bCs/>
      <w:kern w:val="36"/>
      <w:sz w:val="48"/>
      <w:szCs w:val="48"/>
      <w:lang w:val="en-US"/>
    </w:rPr>
  </w:style>
  <w:style w:type="paragraph" w:styleId="NoSpacing">
    <w:name w:val="No Spacing"/>
    <w:uiPriority w:val="1"/>
    <w:qFormat/>
    <w:rsid w:val="00550EB1"/>
    <w:pPr>
      <w:spacing w:after="0" w:line="240" w:lineRule="auto"/>
    </w:pPr>
  </w:style>
</w:styles>
</file>

<file path=word/webSettings.xml><?xml version="1.0" encoding="utf-8"?>
<w:webSettings xmlns:r="http://schemas.openxmlformats.org/officeDocument/2006/relationships" xmlns:w="http://schemas.openxmlformats.org/wordprocessingml/2006/main">
  <w:divs>
    <w:div w:id="186800125">
      <w:bodyDiv w:val="1"/>
      <w:marLeft w:val="0"/>
      <w:marRight w:val="0"/>
      <w:marTop w:val="0"/>
      <w:marBottom w:val="0"/>
      <w:divBdr>
        <w:top w:val="none" w:sz="0" w:space="0" w:color="auto"/>
        <w:left w:val="none" w:sz="0" w:space="0" w:color="auto"/>
        <w:bottom w:val="none" w:sz="0" w:space="0" w:color="auto"/>
        <w:right w:val="none" w:sz="0" w:space="0" w:color="auto"/>
      </w:divBdr>
    </w:div>
    <w:div w:id="317731335">
      <w:bodyDiv w:val="1"/>
      <w:marLeft w:val="0"/>
      <w:marRight w:val="0"/>
      <w:marTop w:val="0"/>
      <w:marBottom w:val="0"/>
      <w:divBdr>
        <w:top w:val="none" w:sz="0" w:space="0" w:color="auto"/>
        <w:left w:val="none" w:sz="0" w:space="0" w:color="auto"/>
        <w:bottom w:val="none" w:sz="0" w:space="0" w:color="auto"/>
        <w:right w:val="none" w:sz="0" w:space="0" w:color="auto"/>
      </w:divBdr>
    </w:div>
    <w:div w:id="888765023">
      <w:bodyDiv w:val="1"/>
      <w:marLeft w:val="0"/>
      <w:marRight w:val="0"/>
      <w:marTop w:val="0"/>
      <w:marBottom w:val="0"/>
      <w:divBdr>
        <w:top w:val="none" w:sz="0" w:space="0" w:color="auto"/>
        <w:left w:val="none" w:sz="0" w:space="0" w:color="auto"/>
        <w:bottom w:val="none" w:sz="0" w:space="0" w:color="auto"/>
        <w:right w:val="none" w:sz="0" w:space="0" w:color="auto"/>
      </w:divBdr>
    </w:div>
    <w:div w:id="901907252">
      <w:bodyDiv w:val="1"/>
      <w:marLeft w:val="0"/>
      <w:marRight w:val="0"/>
      <w:marTop w:val="0"/>
      <w:marBottom w:val="0"/>
      <w:divBdr>
        <w:top w:val="none" w:sz="0" w:space="0" w:color="auto"/>
        <w:left w:val="none" w:sz="0" w:space="0" w:color="auto"/>
        <w:bottom w:val="none" w:sz="0" w:space="0" w:color="auto"/>
        <w:right w:val="none" w:sz="0" w:space="0" w:color="auto"/>
      </w:divBdr>
    </w:div>
    <w:div w:id="957881583">
      <w:bodyDiv w:val="1"/>
      <w:marLeft w:val="0"/>
      <w:marRight w:val="0"/>
      <w:marTop w:val="0"/>
      <w:marBottom w:val="0"/>
      <w:divBdr>
        <w:top w:val="none" w:sz="0" w:space="0" w:color="auto"/>
        <w:left w:val="none" w:sz="0" w:space="0" w:color="auto"/>
        <w:bottom w:val="none" w:sz="0" w:space="0" w:color="auto"/>
        <w:right w:val="none" w:sz="0" w:space="0" w:color="auto"/>
      </w:divBdr>
      <w:divsChild>
        <w:div w:id="249511655">
          <w:marLeft w:val="0"/>
          <w:marRight w:val="0"/>
          <w:marTop w:val="0"/>
          <w:marBottom w:val="0"/>
          <w:divBdr>
            <w:top w:val="none" w:sz="0" w:space="0" w:color="auto"/>
            <w:left w:val="none" w:sz="0" w:space="0" w:color="auto"/>
            <w:bottom w:val="none" w:sz="0" w:space="0" w:color="auto"/>
            <w:right w:val="none" w:sz="0" w:space="0" w:color="auto"/>
          </w:divBdr>
          <w:divsChild>
            <w:div w:id="2071615214">
              <w:marLeft w:val="0"/>
              <w:marRight w:val="0"/>
              <w:marTop w:val="0"/>
              <w:marBottom w:val="0"/>
              <w:divBdr>
                <w:top w:val="none" w:sz="0" w:space="0" w:color="auto"/>
                <w:left w:val="none" w:sz="0" w:space="0" w:color="auto"/>
                <w:bottom w:val="none" w:sz="0" w:space="0" w:color="auto"/>
                <w:right w:val="none" w:sz="0" w:space="0" w:color="auto"/>
              </w:divBdr>
            </w:div>
          </w:divsChild>
        </w:div>
        <w:div w:id="896669725">
          <w:marLeft w:val="0"/>
          <w:marRight w:val="0"/>
          <w:marTop w:val="0"/>
          <w:marBottom w:val="0"/>
          <w:divBdr>
            <w:top w:val="none" w:sz="0" w:space="0" w:color="auto"/>
            <w:left w:val="none" w:sz="0" w:space="0" w:color="auto"/>
            <w:bottom w:val="none" w:sz="0" w:space="0" w:color="auto"/>
            <w:right w:val="none" w:sz="0" w:space="0" w:color="auto"/>
          </w:divBdr>
          <w:divsChild>
            <w:div w:id="1121417653">
              <w:marLeft w:val="0"/>
              <w:marRight w:val="0"/>
              <w:marTop w:val="0"/>
              <w:marBottom w:val="0"/>
              <w:divBdr>
                <w:top w:val="none" w:sz="0" w:space="0" w:color="auto"/>
                <w:left w:val="none" w:sz="0" w:space="0" w:color="auto"/>
                <w:bottom w:val="none" w:sz="0" w:space="0" w:color="auto"/>
                <w:right w:val="none" w:sz="0" w:space="0" w:color="auto"/>
              </w:divBdr>
            </w:div>
          </w:divsChild>
        </w:div>
        <w:div w:id="1697582823">
          <w:marLeft w:val="0"/>
          <w:marRight w:val="0"/>
          <w:marTop w:val="0"/>
          <w:marBottom w:val="0"/>
          <w:divBdr>
            <w:top w:val="none" w:sz="0" w:space="0" w:color="auto"/>
            <w:left w:val="none" w:sz="0" w:space="0" w:color="auto"/>
            <w:bottom w:val="none" w:sz="0" w:space="0" w:color="auto"/>
            <w:right w:val="none" w:sz="0" w:space="0" w:color="auto"/>
          </w:divBdr>
          <w:divsChild>
            <w:div w:id="114014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767282">
      <w:bodyDiv w:val="1"/>
      <w:marLeft w:val="0"/>
      <w:marRight w:val="0"/>
      <w:marTop w:val="0"/>
      <w:marBottom w:val="0"/>
      <w:divBdr>
        <w:top w:val="none" w:sz="0" w:space="0" w:color="auto"/>
        <w:left w:val="none" w:sz="0" w:space="0" w:color="auto"/>
        <w:bottom w:val="none" w:sz="0" w:space="0" w:color="auto"/>
        <w:right w:val="none" w:sz="0" w:space="0" w:color="auto"/>
      </w:divBdr>
    </w:div>
    <w:div w:id="195317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59CFF1A6AAB44898244C4A6C38487B" ma:contentTypeVersion="8" ma:contentTypeDescription="Create a new document." ma:contentTypeScope="" ma:versionID="a3a6dc4733d43e8374ef0c40a1a98202">
  <xsd:schema xmlns:xsd="http://www.w3.org/2001/XMLSchema" xmlns:xs="http://www.w3.org/2001/XMLSchema" xmlns:p="http://schemas.microsoft.com/office/2006/metadata/properties" xmlns:ns3="67093d1d-0d71-4a31-a361-419a1088fcaa" targetNamespace="http://schemas.microsoft.com/office/2006/metadata/properties" ma:root="true" ma:fieldsID="cecccf39aeebb068a875daec8e8bf33d" ns3:_="">
    <xsd:import namespace="67093d1d-0d71-4a31-a361-419a1088fca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093d1d-0d71-4a31-a361-419a1088f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99259-CF7F-4609-888C-2F4C4AE7B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093d1d-0d71-4a31-a361-419a1088f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779A19-CC79-4730-BDAC-A0A2B83EA91D}">
  <ds:schemaRefs>
    <ds:schemaRef ds:uri="http://schemas.microsoft.com/sharepoint/v3/contenttype/forms"/>
  </ds:schemaRefs>
</ds:datastoreItem>
</file>

<file path=customXml/itemProps3.xml><?xml version="1.0" encoding="utf-8"?>
<ds:datastoreItem xmlns:ds="http://schemas.openxmlformats.org/officeDocument/2006/customXml" ds:itemID="{7F430A9C-B1CD-42C4-92EE-8C1372086C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87908D-2C65-464D-A605-7B7867D43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409</TotalTime>
  <Pages>4</Pages>
  <Words>1408</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m</dc:creator>
  <cp:lastModifiedBy>Peter Mitchell</cp:lastModifiedBy>
  <cp:revision>9</cp:revision>
  <cp:lastPrinted>2020-02-25T18:05:00Z</cp:lastPrinted>
  <dcterms:created xsi:type="dcterms:W3CDTF">2020-02-08T17:20:00Z</dcterms:created>
  <dcterms:modified xsi:type="dcterms:W3CDTF">2020-02-25T19:06:00Z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0x0101001359CFF1A6AAB44898244C4A6C38487B</vt:lpwstr>
  </property>
</Properties>
</file>